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886E" w14:textId="6BC8C8CA" w:rsidR="00011E2E" w:rsidRPr="009853FD" w:rsidRDefault="00011E2E" w:rsidP="004D6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9853FD">
        <w:rPr>
          <w:rFonts w:asciiTheme="minorHAnsi" w:hAnsiTheme="minorHAnsi" w:cs="Arial"/>
          <w:b/>
          <w:sz w:val="24"/>
          <w:szCs w:val="24"/>
        </w:rPr>
        <w:t>ANEXO V – Modelo de Proposta Comercial</w:t>
      </w:r>
      <w:r w:rsidR="005819C0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3A84E5DC" w14:textId="42E8F9D2" w:rsidR="00F1619D" w:rsidRDefault="00D10C6F" w:rsidP="00F1619D">
      <w:pPr>
        <w:spacing w:before="120" w:after="120"/>
        <w:rPr>
          <w:rFonts w:asciiTheme="minorHAnsi" w:hAnsiTheme="minorHAnsi" w:cs="Arial"/>
          <w:sz w:val="24"/>
          <w:szCs w:val="24"/>
        </w:rPr>
      </w:pPr>
      <w:r w:rsidRPr="00D10C6F">
        <w:rPr>
          <w:rFonts w:asciiTheme="minorHAnsi" w:hAnsiTheme="minorHAnsi" w:cs="Arial"/>
          <w:b/>
          <w:bCs/>
          <w:sz w:val="24"/>
          <w:szCs w:val="24"/>
        </w:rPr>
        <w:t>Objeto: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A7284D">
        <w:rPr>
          <w:rFonts w:asciiTheme="minorHAnsi" w:hAnsiTheme="minorHAnsi" w:cs="Arial"/>
          <w:sz w:val="24"/>
          <w:szCs w:val="24"/>
        </w:rPr>
        <w:t>C</w:t>
      </w:r>
      <w:r w:rsidRPr="00D10C6F">
        <w:rPr>
          <w:rFonts w:asciiTheme="minorHAnsi" w:hAnsiTheme="minorHAnsi" w:cs="Arial"/>
          <w:sz w:val="24"/>
          <w:szCs w:val="24"/>
        </w:rPr>
        <w:t xml:space="preserve">ontratação de empresa especializada para adequação das instalações elétricas da Câmara Municipal de Votorantim, com fornecimento de material e mão-de-obra, conforme projeto de que trata o Processo 74-21 aprovado pela </w:t>
      </w:r>
      <w:r w:rsidR="00A6639D">
        <w:rPr>
          <w:rFonts w:asciiTheme="minorHAnsi" w:hAnsiTheme="minorHAnsi" w:cs="Arial"/>
          <w:sz w:val="24"/>
          <w:szCs w:val="24"/>
        </w:rPr>
        <w:t>Concessionária (CPFL)</w:t>
      </w:r>
      <w:r w:rsidRPr="00D10C6F">
        <w:rPr>
          <w:rFonts w:asciiTheme="minorHAnsi" w:hAnsiTheme="minorHAnsi" w:cs="Arial"/>
          <w:sz w:val="24"/>
          <w:szCs w:val="24"/>
        </w:rPr>
        <w:t>, para atender a demanda atual de energia elétrica, conforme o ANEXO I deste Convite (Pasta Técnica Contendo Projeto Executivo - arquivos digitais disponíveis no endereço eletrônico www.votorantim.sp.leg.br).</w:t>
      </w:r>
    </w:p>
    <w:p w14:paraId="19BBB282" w14:textId="77777777" w:rsidR="004B0736" w:rsidRDefault="004B0736" w:rsidP="005819C0">
      <w:pPr>
        <w:tabs>
          <w:tab w:val="center" w:pos="4393"/>
        </w:tabs>
        <w:spacing w:after="20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6B3782E" w14:textId="3687FB2D" w:rsidR="005819C0" w:rsidRDefault="005819C0" w:rsidP="005819C0">
      <w:pPr>
        <w:tabs>
          <w:tab w:val="center" w:pos="4393"/>
        </w:tabs>
        <w:spacing w:after="20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819C0">
        <w:rPr>
          <w:rFonts w:asciiTheme="minorHAnsi" w:hAnsiTheme="minorHAnsi" w:cs="Arial"/>
          <w:b/>
          <w:sz w:val="24"/>
          <w:szCs w:val="24"/>
        </w:rPr>
        <w:t xml:space="preserve">Modelo de </w:t>
      </w:r>
      <w:r w:rsidR="003517D7" w:rsidRPr="005819C0">
        <w:rPr>
          <w:rFonts w:asciiTheme="minorHAnsi" w:hAnsiTheme="minorHAnsi" w:cs="Arial"/>
          <w:b/>
          <w:sz w:val="24"/>
          <w:szCs w:val="24"/>
        </w:rPr>
        <w:t xml:space="preserve">Planilha </w:t>
      </w:r>
      <w:r w:rsidR="003517D7">
        <w:rPr>
          <w:rFonts w:asciiTheme="minorHAnsi" w:hAnsiTheme="minorHAnsi" w:cs="Arial"/>
          <w:b/>
          <w:sz w:val="24"/>
          <w:szCs w:val="24"/>
        </w:rPr>
        <w:t>d</w:t>
      </w:r>
      <w:r w:rsidR="003517D7" w:rsidRPr="005819C0">
        <w:rPr>
          <w:rFonts w:asciiTheme="minorHAnsi" w:hAnsiTheme="minorHAnsi" w:cs="Arial"/>
          <w:b/>
          <w:sz w:val="24"/>
          <w:szCs w:val="24"/>
        </w:rPr>
        <w:t xml:space="preserve">e Preços Unitários </w:t>
      </w:r>
      <w:r w:rsidR="003517D7">
        <w:rPr>
          <w:rFonts w:asciiTheme="minorHAnsi" w:hAnsiTheme="minorHAnsi" w:cs="Arial"/>
          <w:b/>
          <w:sz w:val="24"/>
          <w:szCs w:val="24"/>
        </w:rPr>
        <w:t>e</w:t>
      </w:r>
      <w:r w:rsidR="003517D7" w:rsidRPr="005819C0">
        <w:rPr>
          <w:rFonts w:asciiTheme="minorHAnsi" w:hAnsiTheme="minorHAnsi" w:cs="Arial"/>
          <w:b/>
          <w:sz w:val="24"/>
          <w:szCs w:val="24"/>
        </w:rPr>
        <w:t xml:space="preserve"> Totais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3653"/>
        <w:gridCol w:w="6201"/>
      </w:tblGrid>
      <w:tr w:rsidR="00D10C6F" w:rsidRPr="00931EC9" w14:paraId="37AEF42D" w14:textId="77777777" w:rsidTr="007512F6">
        <w:trPr>
          <w:trHeight w:val="70"/>
        </w:trPr>
        <w:tc>
          <w:tcPr>
            <w:tcW w:w="9854" w:type="dxa"/>
            <w:gridSpan w:val="2"/>
            <w:tcBorders>
              <w:bottom w:val="nil"/>
            </w:tcBorders>
            <w:shd w:val="clear" w:color="auto" w:fill="92CDDC" w:themeFill="accent5" w:themeFillTint="99"/>
          </w:tcPr>
          <w:p w14:paraId="60A1BBD0" w14:textId="4DD44CEF" w:rsidR="00D10C6F" w:rsidRPr="00D10C6F" w:rsidRDefault="00D10C6F" w:rsidP="00D10C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9D">
              <w:rPr>
                <w:rFonts w:asciiTheme="minorHAnsi" w:hAnsiTheme="minorHAnsi" w:cs="Arial"/>
                <w:b/>
                <w:sz w:val="24"/>
                <w:szCs w:val="24"/>
              </w:rPr>
              <w:t xml:space="preserve">CONVITE Nº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3/2022 - </w:t>
            </w:r>
            <w:r w:rsidRPr="00F1619D">
              <w:rPr>
                <w:rFonts w:asciiTheme="minorHAnsi" w:hAnsiTheme="minorHAnsi" w:cs="Arial"/>
                <w:b/>
                <w:sz w:val="24"/>
                <w:szCs w:val="24"/>
              </w:rPr>
              <w:t xml:space="preserve">PROCESSO Nº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26/2022</w:t>
            </w:r>
          </w:p>
        </w:tc>
      </w:tr>
      <w:tr w:rsidR="00D10C6F" w:rsidRPr="00931EC9" w14:paraId="3901AFCF" w14:textId="77777777" w:rsidTr="007512F6">
        <w:tc>
          <w:tcPr>
            <w:tcW w:w="9854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14:paraId="3A06FC16" w14:textId="04B5F856" w:rsidR="00D10C6F" w:rsidRPr="00D10C6F" w:rsidRDefault="00D10C6F" w:rsidP="00D10C6F">
            <w:pPr>
              <w:tabs>
                <w:tab w:val="center" w:pos="43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0C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Dados do Licitante</w:t>
            </w:r>
          </w:p>
        </w:tc>
      </w:tr>
      <w:tr w:rsidR="00D10C6F" w:rsidRPr="00931EC9" w14:paraId="426816D7" w14:textId="77777777" w:rsidTr="007512F6">
        <w:tc>
          <w:tcPr>
            <w:tcW w:w="9854" w:type="dxa"/>
            <w:gridSpan w:val="2"/>
            <w:shd w:val="clear" w:color="auto" w:fill="B6DDE8" w:themeFill="accent5" w:themeFillTint="66"/>
          </w:tcPr>
          <w:p w14:paraId="29CD41F5" w14:textId="754F356D" w:rsidR="00D10C6F" w:rsidRPr="00D10C6F" w:rsidRDefault="00D10C6F" w:rsidP="00D10C6F">
            <w:pPr>
              <w:tabs>
                <w:tab w:val="center" w:pos="43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10C6F">
              <w:rPr>
                <w:rFonts w:asciiTheme="minorHAnsi" w:hAnsiTheme="minorHAnsi" w:cstheme="minorHAnsi"/>
                <w:sz w:val="24"/>
                <w:szCs w:val="24"/>
              </w:rPr>
              <w:t xml:space="preserve">Denominação: </w:t>
            </w:r>
          </w:p>
        </w:tc>
      </w:tr>
      <w:tr w:rsidR="00D10C6F" w:rsidRPr="00931EC9" w14:paraId="78EE4555" w14:textId="77777777" w:rsidTr="000072E4">
        <w:tc>
          <w:tcPr>
            <w:tcW w:w="3653" w:type="dxa"/>
            <w:shd w:val="clear" w:color="auto" w:fill="B6DDE8" w:themeFill="accent5" w:themeFillTint="66"/>
          </w:tcPr>
          <w:p w14:paraId="761B6648" w14:textId="38B564A9" w:rsidR="00D10C6F" w:rsidRPr="00D10C6F" w:rsidRDefault="000072E4" w:rsidP="00D10C6F">
            <w:pPr>
              <w:tabs>
                <w:tab w:val="center" w:pos="43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CNPJ</w:t>
            </w:r>
            <w:r w:rsidR="00D10C6F" w:rsidRPr="00D10C6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201" w:type="dxa"/>
            <w:shd w:val="clear" w:color="auto" w:fill="B6DDE8" w:themeFill="accent5" w:themeFillTint="66"/>
          </w:tcPr>
          <w:p w14:paraId="72D538BB" w14:textId="771D89E5" w:rsidR="00D10C6F" w:rsidRPr="00D10C6F" w:rsidRDefault="00D10C6F" w:rsidP="00D10C6F">
            <w:pPr>
              <w:tabs>
                <w:tab w:val="center" w:pos="43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10C6F">
              <w:rPr>
                <w:rFonts w:asciiTheme="minorHAnsi" w:hAnsiTheme="minorHAnsi" w:cstheme="minorHAnsi"/>
                <w:sz w:val="24"/>
                <w:szCs w:val="24"/>
              </w:rPr>
              <w:t xml:space="preserve">Endereço: </w:t>
            </w:r>
          </w:p>
        </w:tc>
      </w:tr>
      <w:tr w:rsidR="00D10C6F" w:rsidRPr="00931EC9" w14:paraId="0D842183" w14:textId="77777777" w:rsidTr="000072E4">
        <w:tc>
          <w:tcPr>
            <w:tcW w:w="3653" w:type="dxa"/>
            <w:shd w:val="clear" w:color="auto" w:fill="B6DDE8" w:themeFill="accent5" w:themeFillTint="66"/>
          </w:tcPr>
          <w:p w14:paraId="29001893" w14:textId="5D316E89" w:rsidR="00D10C6F" w:rsidRPr="00D10C6F" w:rsidRDefault="00D10C6F" w:rsidP="00D10C6F">
            <w:pPr>
              <w:tabs>
                <w:tab w:val="center" w:pos="43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10C6F">
              <w:rPr>
                <w:rFonts w:asciiTheme="minorHAnsi" w:hAnsiTheme="minorHAnsi" w:cstheme="minorHAnsi"/>
                <w:sz w:val="24"/>
                <w:szCs w:val="24"/>
              </w:rPr>
              <w:t xml:space="preserve">Fone: </w:t>
            </w:r>
            <w:proofErr w:type="gramStart"/>
            <w:r w:rsidRPr="00D10C6F">
              <w:rPr>
                <w:rFonts w:asciiTheme="minorHAnsi" w:hAnsiTheme="minorHAnsi" w:cstheme="minorHAnsi"/>
                <w:sz w:val="24"/>
                <w:szCs w:val="24"/>
              </w:rPr>
              <w:t>( )</w:t>
            </w:r>
            <w:proofErr w:type="gramEnd"/>
            <w:r w:rsidRPr="00D10C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shd w:val="clear" w:color="auto" w:fill="B6DDE8" w:themeFill="accent5" w:themeFillTint="66"/>
          </w:tcPr>
          <w:p w14:paraId="3C2C60A3" w14:textId="5117FFB7" w:rsidR="00D10C6F" w:rsidRPr="00D10C6F" w:rsidRDefault="00D10C6F" w:rsidP="00D10C6F">
            <w:pPr>
              <w:tabs>
                <w:tab w:val="center" w:pos="43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10C6F">
              <w:rPr>
                <w:rFonts w:asciiTheme="minorHAnsi" w:hAnsiTheme="minorHAnsi" w:cstheme="minorHAnsi"/>
                <w:sz w:val="24"/>
                <w:szCs w:val="24"/>
              </w:rPr>
              <w:t>CEP:</w:t>
            </w:r>
          </w:p>
        </w:tc>
      </w:tr>
    </w:tbl>
    <w:p w14:paraId="6C52FDB2" w14:textId="77777777" w:rsidR="00640C0D" w:rsidRDefault="00640C0D"/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510"/>
        <w:gridCol w:w="3641"/>
        <w:gridCol w:w="566"/>
        <w:gridCol w:w="571"/>
        <w:gridCol w:w="914"/>
        <w:gridCol w:w="910"/>
        <w:gridCol w:w="914"/>
        <w:gridCol w:w="910"/>
        <w:gridCol w:w="918"/>
      </w:tblGrid>
      <w:tr w:rsidR="00FC0B94" w:rsidRPr="00FC0B94" w14:paraId="2A1EB731" w14:textId="77777777" w:rsidTr="00CD327F">
        <w:tc>
          <w:tcPr>
            <w:tcW w:w="510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21065F55" w14:textId="02BC6322" w:rsidR="00CD327F" w:rsidRPr="00FC0B94" w:rsidRDefault="00CD327F" w:rsidP="00CD327F">
            <w:pPr>
              <w:tabs>
                <w:tab w:val="center" w:pos="4393"/>
              </w:tabs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w w:val="90"/>
                <w:sz w:val="20"/>
              </w:rPr>
              <w:t>Item</w:t>
            </w:r>
          </w:p>
        </w:tc>
        <w:tc>
          <w:tcPr>
            <w:tcW w:w="3641" w:type="dxa"/>
            <w:vMerge w:val="restart"/>
            <w:shd w:val="clear" w:color="auto" w:fill="C2D69B" w:themeFill="accent3" w:themeFillTint="99"/>
            <w:vAlign w:val="center"/>
          </w:tcPr>
          <w:p w14:paraId="0C83F0F6" w14:textId="3B17BA7F" w:rsidR="00CD327F" w:rsidRPr="00FC0B94" w:rsidRDefault="00CD327F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w w:val="90"/>
                <w:sz w:val="20"/>
              </w:rPr>
              <w:t>ESPECIFICAÇÃO</w:t>
            </w:r>
          </w:p>
        </w:tc>
        <w:tc>
          <w:tcPr>
            <w:tcW w:w="566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3CBFBFDF" w14:textId="05F78F91" w:rsidR="00CD327F" w:rsidRPr="00FC0B94" w:rsidRDefault="00CD327F" w:rsidP="00640C0D">
            <w:pPr>
              <w:tabs>
                <w:tab w:val="center" w:pos="4393"/>
              </w:tabs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w w:val="90"/>
                <w:sz w:val="20"/>
              </w:rPr>
              <w:t>Unidade</w:t>
            </w:r>
          </w:p>
        </w:tc>
        <w:tc>
          <w:tcPr>
            <w:tcW w:w="571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233091D3" w14:textId="76619E1A" w:rsidR="00CD327F" w:rsidRPr="00FC0B94" w:rsidRDefault="00CD327F" w:rsidP="00640C0D">
            <w:pPr>
              <w:tabs>
                <w:tab w:val="center" w:pos="4393"/>
              </w:tabs>
              <w:spacing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w w:val="90"/>
                <w:sz w:val="20"/>
              </w:rPr>
              <w:t>QTD</w:t>
            </w:r>
          </w:p>
        </w:tc>
        <w:tc>
          <w:tcPr>
            <w:tcW w:w="4566" w:type="dxa"/>
            <w:gridSpan w:val="5"/>
            <w:shd w:val="clear" w:color="auto" w:fill="C2D69B" w:themeFill="accent3" w:themeFillTint="99"/>
            <w:vAlign w:val="center"/>
          </w:tcPr>
          <w:p w14:paraId="504CB73E" w14:textId="6AC2D283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sz w:val="20"/>
              </w:rPr>
              <w:t>VALORES</w:t>
            </w:r>
          </w:p>
        </w:tc>
      </w:tr>
      <w:tr w:rsidR="00FC0B94" w:rsidRPr="00FC0B94" w14:paraId="784F0D7D" w14:textId="77777777" w:rsidTr="00CD327F">
        <w:tc>
          <w:tcPr>
            <w:tcW w:w="510" w:type="dxa"/>
            <w:vMerge/>
            <w:shd w:val="clear" w:color="auto" w:fill="C2D69B" w:themeFill="accent3" w:themeFillTint="99"/>
            <w:vAlign w:val="center"/>
          </w:tcPr>
          <w:p w14:paraId="65C1EA1E" w14:textId="77777777" w:rsidR="00CD327F" w:rsidRPr="00FC0B94" w:rsidRDefault="00CD327F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3641" w:type="dxa"/>
            <w:vMerge/>
            <w:shd w:val="clear" w:color="auto" w:fill="C2D69B" w:themeFill="accent3" w:themeFillTint="99"/>
            <w:vAlign w:val="center"/>
          </w:tcPr>
          <w:p w14:paraId="5B3F6F6B" w14:textId="77777777" w:rsidR="00CD327F" w:rsidRPr="00FC0B94" w:rsidRDefault="00CD327F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566" w:type="dxa"/>
            <w:vMerge/>
            <w:shd w:val="clear" w:color="auto" w:fill="C2D69B" w:themeFill="accent3" w:themeFillTint="99"/>
            <w:vAlign w:val="center"/>
          </w:tcPr>
          <w:p w14:paraId="2BA232A4" w14:textId="54373947" w:rsidR="00CD327F" w:rsidRPr="00FC0B94" w:rsidRDefault="00CD327F" w:rsidP="00640C0D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571" w:type="dxa"/>
            <w:vMerge/>
            <w:shd w:val="clear" w:color="auto" w:fill="C2D69B" w:themeFill="accent3" w:themeFillTint="99"/>
            <w:vAlign w:val="center"/>
          </w:tcPr>
          <w:p w14:paraId="087D7E18" w14:textId="6D4D7A4E" w:rsidR="00CD327F" w:rsidRPr="00FC0B94" w:rsidRDefault="00CD327F" w:rsidP="00640C0D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1824" w:type="dxa"/>
            <w:gridSpan w:val="2"/>
            <w:shd w:val="clear" w:color="auto" w:fill="C2D69B" w:themeFill="accent3" w:themeFillTint="99"/>
            <w:vAlign w:val="center"/>
          </w:tcPr>
          <w:p w14:paraId="30179FD8" w14:textId="44DD73D6" w:rsidR="00CD327F" w:rsidRPr="00FC0B94" w:rsidRDefault="00CD327F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sz w:val="20"/>
              </w:rPr>
              <w:t>Unitário</w:t>
            </w:r>
          </w:p>
        </w:tc>
        <w:tc>
          <w:tcPr>
            <w:tcW w:w="1824" w:type="dxa"/>
            <w:gridSpan w:val="2"/>
            <w:shd w:val="clear" w:color="auto" w:fill="C2D69B" w:themeFill="accent3" w:themeFillTint="99"/>
            <w:vAlign w:val="center"/>
          </w:tcPr>
          <w:p w14:paraId="014C9F56" w14:textId="7D203B7F" w:rsidR="00CD327F" w:rsidRPr="00FC0B94" w:rsidRDefault="00CD327F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</w:p>
        </w:tc>
        <w:tc>
          <w:tcPr>
            <w:tcW w:w="918" w:type="dxa"/>
            <w:vMerge w:val="restart"/>
            <w:shd w:val="clear" w:color="auto" w:fill="C2D69B" w:themeFill="accent3" w:themeFillTint="99"/>
            <w:vAlign w:val="center"/>
          </w:tcPr>
          <w:p w14:paraId="738960AF" w14:textId="21CFC9C6" w:rsidR="00CD327F" w:rsidRPr="00FC0B94" w:rsidRDefault="00CD327F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b/>
                <w:bCs/>
                <w:sz w:val="20"/>
              </w:rPr>
              <w:t>SOMA</w:t>
            </w:r>
          </w:p>
        </w:tc>
      </w:tr>
      <w:tr w:rsidR="00FC0B94" w:rsidRPr="00FC0B94" w14:paraId="35DCF678" w14:textId="77777777" w:rsidTr="000072E4">
        <w:trPr>
          <w:trHeight w:val="377"/>
        </w:trPr>
        <w:tc>
          <w:tcPr>
            <w:tcW w:w="510" w:type="dxa"/>
            <w:vMerge/>
            <w:shd w:val="clear" w:color="auto" w:fill="C2D69B" w:themeFill="accent3" w:themeFillTint="99"/>
            <w:vAlign w:val="center"/>
          </w:tcPr>
          <w:p w14:paraId="0B4170F1" w14:textId="77777777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3641" w:type="dxa"/>
            <w:vMerge/>
            <w:shd w:val="clear" w:color="auto" w:fill="C2D69B" w:themeFill="accent3" w:themeFillTint="99"/>
            <w:vAlign w:val="center"/>
          </w:tcPr>
          <w:p w14:paraId="68967A81" w14:textId="77777777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566" w:type="dxa"/>
            <w:vMerge/>
            <w:shd w:val="clear" w:color="auto" w:fill="C2D69B" w:themeFill="accent3" w:themeFillTint="99"/>
            <w:vAlign w:val="center"/>
          </w:tcPr>
          <w:p w14:paraId="6FE6A677" w14:textId="251EFC62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571" w:type="dxa"/>
            <w:vMerge/>
            <w:shd w:val="clear" w:color="auto" w:fill="C2D69B" w:themeFill="accent3" w:themeFillTint="99"/>
            <w:vAlign w:val="center"/>
          </w:tcPr>
          <w:p w14:paraId="7E8D09E1" w14:textId="05C735A7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</w:rPr>
            </w:pPr>
          </w:p>
        </w:tc>
        <w:tc>
          <w:tcPr>
            <w:tcW w:w="914" w:type="dxa"/>
            <w:shd w:val="clear" w:color="auto" w:fill="C2D69B" w:themeFill="accent3" w:themeFillTint="99"/>
            <w:vAlign w:val="center"/>
          </w:tcPr>
          <w:p w14:paraId="03C0F740" w14:textId="7A194EEC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C0B94">
              <w:rPr>
                <w:rFonts w:asciiTheme="minorHAnsi" w:hAnsiTheme="minorHAnsi" w:cstheme="minorHAnsi"/>
                <w:sz w:val="12"/>
                <w:szCs w:val="12"/>
              </w:rPr>
              <w:t>Material</w:t>
            </w:r>
          </w:p>
        </w:tc>
        <w:tc>
          <w:tcPr>
            <w:tcW w:w="910" w:type="dxa"/>
            <w:shd w:val="clear" w:color="auto" w:fill="C2D69B" w:themeFill="accent3" w:themeFillTint="99"/>
            <w:vAlign w:val="center"/>
          </w:tcPr>
          <w:p w14:paraId="1CDA0521" w14:textId="77F45585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C0B94">
              <w:rPr>
                <w:rFonts w:asciiTheme="minorHAnsi" w:hAnsiTheme="minorHAnsi" w:cstheme="minorHAnsi"/>
                <w:sz w:val="12"/>
                <w:szCs w:val="12"/>
              </w:rPr>
              <w:t>Mão de Obra</w:t>
            </w:r>
          </w:p>
        </w:tc>
        <w:tc>
          <w:tcPr>
            <w:tcW w:w="914" w:type="dxa"/>
            <w:shd w:val="clear" w:color="auto" w:fill="C2D69B" w:themeFill="accent3" w:themeFillTint="99"/>
            <w:vAlign w:val="center"/>
          </w:tcPr>
          <w:p w14:paraId="73038346" w14:textId="5376874F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12"/>
                <w:szCs w:val="12"/>
              </w:rPr>
              <w:t>Material</w:t>
            </w:r>
          </w:p>
        </w:tc>
        <w:tc>
          <w:tcPr>
            <w:tcW w:w="910" w:type="dxa"/>
            <w:shd w:val="clear" w:color="auto" w:fill="C2D69B" w:themeFill="accent3" w:themeFillTint="99"/>
            <w:vAlign w:val="center"/>
          </w:tcPr>
          <w:p w14:paraId="68D00EC9" w14:textId="0531C3DC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12"/>
                <w:szCs w:val="12"/>
              </w:rPr>
              <w:t>Mão de Obra</w:t>
            </w:r>
          </w:p>
        </w:tc>
        <w:tc>
          <w:tcPr>
            <w:tcW w:w="918" w:type="dxa"/>
            <w:vMerge/>
            <w:shd w:val="clear" w:color="auto" w:fill="C2D69B" w:themeFill="accent3" w:themeFillTint="99"/>
            <w:vAlign w:val="center"/>
          </w:tcPr>
          <w:p w14:paraId="10D426B0" w14:textId="77777777" w:rsidR="00CD327F" w:rsidRPr="00FC0B94" w:rsidRDefault="00CD327F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C0B94" w:rsidRPr="00FC0B94" w14:paraId="77E42C9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7669B54" w14:textId="71CE85D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661DF20" w14:textId="1AF1E9D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Transformador isolado a óleo 225kVA - 23kV/220-127V homologado na CPFL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3B9A0F8" w14:textId="7E43EB4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3613BD5" w14:textId="00FA0FF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566E09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6C26E2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C078BE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88E10C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93A97F4" w14:textId="4F3312D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9ACBA35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78FFC4C" w14:textId="7681913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9CE95E6" w14:textId="63AC14A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Poste de concreto circular 12x1000dan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5596B6D" w14:textId="0EA5E10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27B0A65" w14:textId="1442AB4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09CC90F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7E2E03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5BFD76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BB739D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A1318D7" w14:textId="412028D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507741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27075BE" w14:textId="0992970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F61E8D8" w14:textId="16CF9D3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Elo fusível 6k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A2E72BF" w14:textId="0CB79D0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2F4DFC7" w14:textId="5CB1A00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559B40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D5D57E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101F21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2B1268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F929268" w14:textId="3542238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4C8FC63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9FCE401" w14:textId="0DE4126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5C3D1CD" w14:textId="01A35DC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Chave LB. 25kv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nbi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125kv 100a com suporte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454A4B4" w14:textId="7B10895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E3F5133" w14:textId="25542A3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59573F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18F79D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84116A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40EC25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60D3C24" w14:textId="0D09372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A6EC1E0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D870422" w14:textId="1CFC3E5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FB65F99" w14:textId="13F08AF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Para raio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polimerico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21kv 10ka sem suporte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27E42DB" w14:textId="44726A8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0D78FF8" w14:textId="28E3FB5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153DD42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0001C2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F45E5E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791BCE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2DE04E7" w14:textId="22C907D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0335FD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6106B72" w14:textId="0F7665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EF6C051" w14:textId="4C1F50C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cabo cobre nu 16 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B3CBD57" w14:textId="746CE03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4388B3F" w14:textId="4D2DE20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379873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84476A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5880D2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F6D650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E320696" w14:textId="256CA16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4B9B6E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DF1840A" w14:textId="3BDE429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5635CE9" w14:textId="58AD5C1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Isolador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polimerico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25kv suspensão/ ancoragem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FF02061" w14:textId="0FE2291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A16D287" w14:textId="744584A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E3AB93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DDF64B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E26B6A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E3B565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358E79A" w14:textId="676A909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6B0F638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3AB2327" w14:textId="61AAD09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770311C" w14:textId="711040F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Cruzeta polimérica 90x112x2,00mt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618E3E1" w14:textId="724E6CE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3EAE703" w14:textId="29FDFD0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E9550F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14FACE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8A91B5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A89E6D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4E7ABA7" w14:textId="220901C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CB0AA09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DE27FEF" w14:textId="561DDEF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552D981" w14:textId="52FFBE7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Sela para cruzeta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66EEFFF" w14:textId="45B3EFA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8F9E412" w14:textId="0FE044E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FFBDF3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CAF6D9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10D0D0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CBAB6F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CBC3E59" w14:textId="6AA8922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1650AD9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077DC9B" w14:textId="7D991CD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1570F22" w14:textId="75F3B6E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Manilha sapatilha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3EC699D" w14:textId="22FE5DB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F9C72D7" w14:textId="29C0A34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EA05B9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8E5C8D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256503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450611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EBB4579" w14:textId="1614FFA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EE09A2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C5E0325" w14:textId="11EA3DB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DAB73E4" w14:textId="624DFA6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Abraçadeira para poste 240mm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589B651" w14:textId="135F2E1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F23F5A7" w14:textId="5E4454D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B5595B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D5D31F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B52E28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5C9B44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8959E24" w14:textId="758DC89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AEA815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985AFAA" w14:textId="083ABBE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8B0F820" w14:textId="5046C70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Abraçadeira para poste 250mm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82BEEFE" w14:textId="45773F8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87C5A6C" w14:textId="7E78E1C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2B67C8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DD360E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139DB1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3977C7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4F0F4C2" w14:textId="5299008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E12D81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1705EF7" w14:textId="0233DD1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EF7EF7E" w14:textId="1AB5A26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Abraçadeira para poste 260mm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8AB6C5E" w14:textId="0ACD19D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36949CF" w14:textId="7E7B59C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800463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D92F32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9867E4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7A7273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FC4703F" w14:textId="3AC94F9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48AB84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3F97EFE" w14:textId="5067D18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589A16E" w14:textId="39DF47F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Abraçadeira para poste 270mm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C02B38F" w14:textId="7964903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EAF2A12" w14:textId="5D30EFB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C9F443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507CAF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702444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D02AD9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D941231" w14:textId="4092038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41ABDE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8CBFA13" w14:textId="1F95477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44557A3" w14:textId="3CE30C1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Abraçadeira para poste 300mm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33FCC8D" w14:textId="21FC67C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19709E1" w14:textId="3968AB5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1F47202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6A93F8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5F5E85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5DF3F7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5DE16BA" w14:textId="222C79B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FABCDD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0F51D90" w14:textId="4936C45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67C0FCE" w14:textId="5518139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Porca olhal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0771A4A" w14:textId="6B268F0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4387B87" w14:textId="7F816E4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12F0FBE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1FC645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AA364B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95C3A1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68E6454" w14:textId="148023F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57709F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D05B84E" w14:textId="0F01FB2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F7C6F70" w14:textId="5A0C3D8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Armação secundária p/ 1 isolador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3CBF322" w14:textId="4149761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23B11DA" w14:textId="2371C0C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FC2780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283904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C43485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C3BFDB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1E6271B" w14:textId="509358C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F6268E5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2C6AD7D" w14:textId="1869963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AFA5CF1" w14:textId="25B4202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Isolador roldana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1CC5CCC" w14:textId="3A44A1C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810D062" w14:textId="5DFCE09D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C9683B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547008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FEB41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F3FE07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B64A6DE" w14:textId="4B50FA1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EBCDEF6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D5ECF4B" w14:textId="41D25A5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lastRenderedPageBreak/>
              <w:t>19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9432944" w14:textId="3DE14BD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Parafuso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frances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m16x150mm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092F850" w14:textId="75FF436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14CCA0A" w14:textId="4941D6D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088CC8F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C0784C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77D8B3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6530E1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EC6767F" w14:textId="18DD9AE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349217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EC24621" w14:textId="60D9C45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E0933C3" w14:textId="1D4EDF0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Parafuso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frances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m16x70mm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213762A" w14:textId="5CCAC1A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FA8F730" w14:textId="7DDB5D2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4B1553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21E940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A22300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C9A5C8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C1B02D9" w14:textId="11CCB10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6E1F4C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794A106" w14:textId="681D5D1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BF24D21" w14:textId="49885FA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Parafuso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frances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m16x45mm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985BED5" w14:textId="6973224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AF6D508" w14:textId="63918EB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FA724F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A423D8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A3FFC9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3C96FA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AF7FE42" w14:textId="62A06DF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DB8B5E8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5777498" w14:textId="77549A4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2C0B4F3" w14:textId="03AF4B7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de cobre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nú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35,0mm² normatizado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5EA9DEC" w14:textId="00F6704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4B96A29" w14:textId="621CCB8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278A4A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951CBA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1FE7A7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AAE0FC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8660ACB" w14:textId="3173CC7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DEAAD2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2276CE8" w14:textId="595BA7F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D89E222" w14:textId="2C48087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Conector S.B. 35,0mm²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DB53B19" w14:textId="093F45D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CA8F498" w14:textId="05B9246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5BA99D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2AD637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0CD9E3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B3AFFC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845EEE6" w14:textId="5818427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59834A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F022CA0" w14:textId="7C75C09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176E671" w14:textId="4C699ED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Suporte para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trafo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285mm tipo III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973619A" w14:textId="5B680DD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A744828" w14:textId="2AB76BC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2AE58EA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39EC5B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D13823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076C96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6AB52E8" w14:textId="4253FB8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0B3BBDF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B2877C7" w14:textId="2D0C353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A880568" w14:textId="486248B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Mão francesa plana 700mm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F4420DA" w14:textId="41E805A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3AD1C45" w14:textId="59AD6BC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C64D44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3308CB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893627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93506D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E08550D" w14:textId="05F03D1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A9C1096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A3B4670" w14:textId="60C3182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F09E3CB" w14:textId="3781E86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25,0mm² preto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974C9EC" w14:textId="7D2DA24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0734138" w14:textId="6D0CB8F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A52B0B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1520DA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3E1DFB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B4F22A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D64AF0B" w14:textId="161B8F3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59A3F1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035314C" w14:textId="7C7ADED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3B0EC2E" w14:textId="10C43BF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Terminal de compressão 25,0mm²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56163B3" w14:textId="5AB8142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43A8C56" w14:textId="1C2199E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183C4A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71C941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E6AD4C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372CC7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7B77F44" w14:textId="1E31A49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0586A5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972A0E7" w14:textId="27B1527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D93B86D" w14:textId="58B681B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Arruela quadrada 38x38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71706D6" w14:textId="62E9EE3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96E2664" w14:textId="501909C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15BC535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4D6122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3839BC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AFB853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F1B960D" w14:textId="4E0E4D6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5777045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AF4113A" w14:textId="7B07353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045A973" w14:textId="5E90AF8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Disjuntor tripolar 600A caixa moldada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B827047" w14:textId="436489D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61A22EA" w14:textId="6B99FF1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59DE17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4DEA51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C6F17B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CED136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53BE2C5" w14:textId="79B9527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D805B7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21AAC3B" w14:textId="2F164DC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44E30DE" w14:textId="05B3995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Caixa CPFL 1600X1800X380 Desenho 30 GED-2861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6B5A1E5" w14:textId="030929D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110A197" w14:textId="0DDC451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1F1F5C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A6D992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999FF5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3E52B4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1BBD252" w14:textId="24C8445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C77539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042EA76" w14:textId="33340A1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22963BE" w14:textId="6E738D1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Isolador bujão 54X60 - 1/4"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8E456AD" w14:textId="1196048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ADDFED7" w14:textId="56524EB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56FA00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65AA52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E7D972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31C03B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BFC6339" w14:textId="140315F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3F493D0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8CF293D" w14:textId="096DAB8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E6DF163" w14:textId="4F5A691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Barramento de cobre 1,1/4x1/4"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AD22FEB" w14:textId="433975F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C8512C1" w14:textId="2EA22BB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0,3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B4EE1E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C3E6F1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23849A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46D668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91E2168" w14:textId="575A392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69ECE46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8D73DF3" w14:textId="5C653EF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4704D45" w14:textId="332DE83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Eletroduto galv. 3/4"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3514089" w14:textId="0E6F159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br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F2593E6" w14:textId="1E7369D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806C56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6D0018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4D723E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C88636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031EEB2" w14:textId="77CE7FB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FEC0EA2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55C2254" w14:textId="02D2C45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A9DE2FD" w14:textId="546D364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Bucha e arruela de alumínio 3/4"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619D43C" w14:textId="569C16A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7EFD0D9" w14:textId="4CB0219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66C20A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D2D45F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CE2D1E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49B606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1DFC097" w14:textId="5107E1B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528109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DFA5C62" w14:textId="2BBBA6D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8B6EC00" w14:textId="58FBAC1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Unidut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conico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3/4"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C889205" w14:textId="3D1EB60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E56915F" w14:textId="1C05787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155C67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2AB873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96E32F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3A661E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C7AFC26" w14:textId="4DB55A4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EB728EF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D11B2C6" w14:textId="3F1644B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B040CB3" w14:textId="5455EBA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Centro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pvc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2disj.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56826C3" w14:textId="5E38FEF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7A3EADE" w14:textId="18EA780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BFE670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9C2BF0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F280AF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E3AB81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BDD2A92" w14:textId="5B23158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ACD9E39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3AA4972" w14:textId="4EBB8F3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6D04E31" w14:textId="0C731F1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Conj. 3 tomadas para trilho DIN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05474FB" w14:textId="4B99D87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318B073" w14:textId="760C148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11F958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3B7950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4DC666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652A22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A41D677" w14:textId="31C080F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FA2150C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D3BC873" w14:textId="70089D4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985B228" w14:textId="158773A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Cabo PP 3x2,5mm²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9105BDB" w14:textId="68132B4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3A0CAA8" w14:textId="487CC41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0FE897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FEBEC7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8DAD24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DC24AE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FB28B98" w14:textId="3ADC503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6ECA1A8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80E2422" w14:textId="06F231E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18CFDB9" w14:textId="1471037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Disjuntor bipolar 2A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8EE8616" w14:textId="4270CE1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19AD8B3" w14:textId="757C0ED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000B23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5C23C5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791338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8720FF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EA123F1" w14:textId="09424FE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E6887E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F0259FD" w14:textId="455C42C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842FBF9" w14:textId="7F7ABCA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Placa perigo de morte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CC98115" w14:textId="7C9E124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969E59D" w14:textId="3352D99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B8DB97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7102B5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25CB72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9EB0C4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108EC93" w14:textId="1A05CCC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63CC470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B31EA0E" w14:textId="0C20372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4ECE5B7" w14:textId="4AF1426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Presilha para cinta de aço 3/4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F357405" w14:textId="57301F2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0B0DC27" w14:textId="0C72AE1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893E3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C8EADF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8B4803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FA8CE7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A24862F" w14:textId="70FDEDA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74FF208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448F732" w14:textId="3518E0F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E401254" w14:textId="167AE14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Niple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pvc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elétrico 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B0C0033" w14:textId="6C283AFD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6707CA4" w14:textId="268E0E6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5AA90E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B86F97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41D1F7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C4E401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CB7EEC6" w14:textId="0A5478C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4585057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104D70D" w14:textId="46C385A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1BAE5C3" w14:textId="3EF3EF5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Bucha de alumínio 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A0D5417" w14:textId="5E6BE69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C5FBFB5" w14:textId="32CAB7D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0F938B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40141C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F45812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8798E4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A546FF9" w14:textId="3184713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D1B1A87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B0EEBE1" w14:textId="1E20455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67BDB26" w14:textId="57120C9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25,0mm² verde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893146D" w14:textId="6C7ABB5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D836859" w14:textId="25FC999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9D4ECF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894414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A98664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398A1D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91F9EC7" w14:textId="2EA0CC9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7D4652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3D5658B" w14:textId="460877F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CA53753" w14:textId="4DEF4E8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Terminal de compressão 25,0mm²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9483CF9" w14:textId="3B71320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35803C9" w14:textId="669C01F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A07C2C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6C901B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854DCF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AADF51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19CCF95" w14:textId="5E35338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B8418D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A39D485" w14:textId="0602588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79AF178" w14:textId="230AB57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Placa identificação 220v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E2E6BCD" w14:textId="0098E62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5EA5DD4" w14:textId="0A03C2E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71591E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18B9B1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3C8CBF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944C48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7BC3D30" w14:textId="2DDA9F1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92A0312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5BA48CD" w14:textId="54D96F8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6879FA3" w14:textId="3498B95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Kanaflex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C040EC7" w14:textId="04C11A3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2B7A49D" w14:textId="4D59333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2CDFE4D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45ABEA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8520A5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E64032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A01265F" w14:textId="697AF39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3B5483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BC4AD57" w14:textId="269E5F6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33AE0B5" w14:textId="24BF864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Spiraflex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3/4"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4CB7491" w14:textId="7F17797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C43BF68" w14:textId="720FC01D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7350E7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9796EA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29610B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20B605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FE58894" w14:textId="5924E36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C539340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C9F6302" w14:textId="0D0EB05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9A60A16" w14:textId="079087C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Eletroduto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pvc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3/4'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1DDB6F8" w14:textId="429C76A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br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1C14527" w14:textId="614A1CA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603E0D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DD594B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5B6E6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4B89B2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B8DDC91" w14:textId="6B54F9E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AE6B12D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D44B94B" w14:textId="7AA984E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085512E" w14:textId="545BC5F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Cinta de aço 1/2x0,6x30mt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58830DE" w14:textId="0780AEC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4C7A8B7" w14:textId="733955A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BF5641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00D114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05DC67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89370A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307BCE7" w14:textId="579360C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931368D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F27DB38" w14:textId="72EC697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711E54F" w14:textId="729632E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Terminal de compressão 35,0mm²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496EC2E" w14:textId="6EBDAE0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CEF6A71" w14:textId="7998E47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99828A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D5D941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A064FD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F324BD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7B86CC2" w14:textId="550846F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9A7BF0C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006A486" w14:textId="55706BA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9E298B3" w14:textId="13CE9F3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Cabeçote de alumínio 3"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508D3B4" w14:textId="7DCB3DE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EAEA7EF" w14:textId="798113D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B005A5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795858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E307D6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547F82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BD51C34" w14:textId="59C7A48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C5E49F2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3590621" w14:textId="4E716E3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94CE080" w14:textId="709D3CC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Eletroduto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galv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fogo 3"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54D7766" w14:textId="7912B9A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br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7EA6949" w14:textId="67E45B3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67C6DA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E88AA9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C06334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4EA40D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A7101CA" w14:textId="5A2EF51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7E2F3B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8479F28" w14:textId="4E737AF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EB19DFF" w14:textId="3F41E5A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Curva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galv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fogo3"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F06F8A8" w14:textId="5E68594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97E27A2" w14:textId="3E8BCA3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DCE7A9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541354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1A53FD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B8F795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57295A0" w14:textId="42951EE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F404278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8AB9B9B" w14:textId="5B54862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A7D35AB" w14:textId="754F6A2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Bucha de alumínio 3"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080A8FB" w14:textId="643632D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2DF6013" w14:textId="13D937D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0BC25BF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A4FA57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C8CAF8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C36EFA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953CF31" w14:textId="465D7E4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4289C1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F42F43A" w14:textId="51C28D9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6A007A6" w14:textId="67B20C2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Arruela de alumínio 3'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4523616" w14:textId="0E493C7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0F1A81C" w14:textId="0F3ED0E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A8E3D3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DCEBE3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F644B6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5AC845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C278BBC" w14:textId="1F4A258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E536450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4F7F9D0" w14:textId="2CC3A1C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8377EE5" w14:textId="6822646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Placa de identificação neutro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40C0B56" w14:textId="2AA1A3A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D1B8455" w14:textId="77E0D31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8759C9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305533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E55BF8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AA10BA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E2E3927" w14:textId="6D24D11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009EBF5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03C0E0E" w14:textId="3ECC69A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AF40362" w14:textId="42FE065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Placa de identificação terra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E328757" w14:textId="16112D1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37EEC0D" w14:textId="070EAA1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011C18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43B170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9EEB14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51476F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85CED58" w14:textId="6C1656E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68A6BA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7AE0F8A" w14:textId="5FDE595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B96EC95" w14:textId="70175CE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150,0mm² preto 06/1KV HEPR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7FF0CF5" w14:textId="2BFCA8B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EA10485" w14:textId="589F152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78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380C59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E2A2DD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32C889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E80BE6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0959BE5" w14:textId="406D130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75D760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7506F69" w14:textId="5DE5358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3CEDA4D" w14:textId="3D42853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150,0mm2 azul 06/1KV HEPR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1997691" w14:textId="16E280D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766742B" w14:textId="69FA93B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2FC3D1C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653AE7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359BA2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447C56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FFF7CA3" w14:textId="1FA2487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12503E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786755E" w14:textId="23A7F45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C5143CE" w14:textId="7D545FA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Terminal de compressão 150,0mm²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4A31990" w14:textId="0A76006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018A072" w14:textId="4D01AF9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F3BB14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00D557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A94EAE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E03B77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3D1C2A5" w14:textId="59B065B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500F4CC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4131465" w14:textId="38C0D00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lastRenderedPageBreak/>
              <w:t>62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B026D57" w14:textId="57FA2FC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Haste terra 5/8" X 2400mm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72965D1" w14:textId="6BF9C3F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A33DA25" w14:textId="54B9309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5BB733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33EE68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F1DDC8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7A2C01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FC6B456" w14:textId="44CB48F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B219F7C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0BC20BC" w14:textId="7CCE312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C4091FA" w14:textId="0D40B99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Conector para haste PK 58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42D212E" w14:textId="67DF80B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25E90D7" w14:textId="5F8994F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E04185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E26FB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88E302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1DA751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DD979C7" w14:textId="5A2163F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64099D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3F029DE" w14:textId="43B2AF1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F8310F9" w14:textId="38F4001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de cobre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nú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50,0mm² normatizado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22F0CCE" w14:textId="0459F04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20B077D" w14:textId="3C25144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81F841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C1C0E3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B5B6C4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D553D6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AABA75E" w14:textId="477BEC2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6082E45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75B8F85" w14:textId="2DD42D0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E9DD229" w14:textId="3FD025C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Conector S.B. 50,0mm²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79437A6" w14:textId="0963C10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C27C374" w14:textId="758809B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269A762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EB2F09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1C3819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44FE11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7EA63EB" w14:textId="4D007BC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3FBB7DD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32E40FAB" w14:textId="3495E32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239DDAC" w14:textId="7538C38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Terminal de compressão 50,0mm²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0FA056C" w14:textId="52F1700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2AED67B" w14:textId="7EE9791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F4AA01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CED2A9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187A33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B8D764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150633C" w14:textId="21AC050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F6181E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AC93C33" w14:textId="75A39AB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5176E97" w14:textId="316A7DF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Caixa de inspeção 8" 250X250 + Tampa de aço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galv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fogo 250mm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EFA6D66" w14:textId="13639CC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843B406" w14:textId="5DD819E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1794C7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576E16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CB2B99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F858E2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9BCE9C8" w14:textId="1F3864A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462B09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AC1A2D4" w14:textId="25BC69E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190A163" w14:textId="4837820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Massa de calafetar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48C5544" w14:textId="6F81544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kg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6AFE6C0" w14:textId="4665F6E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E61DB9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B31A85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B14CB5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7C943B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C1E6056" w14:textId="27A775E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A3FAA1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91C5EAE" w14:textId="6435030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69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068EEEF" w14:textId="60C1005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Disjuntor tripolar caixa moldada 50A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4A329BC" w14:textId="4F8B228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284BBC8" w14:textId="50BDC2CD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76F9BB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FB5C31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B0A8D9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EE6CF3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7EC2B23" w14:textId="17B78B8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C1EBA6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76C2B89" w14:textId="3603C1C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BCF0D0B" w14:textId="492D949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Cabo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16,0mm² 0,6/1KV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1345CE1" w14:textId="27B85CE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0DBDD35" w14:textId="1AE705D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CA668B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70D390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152CDD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0AF7F6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A81441C" w14:textId="2A3C0C0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EACBBD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1E16E77" w14:textId="60431B2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057806E" w14:textId="097473C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Curva galv. 1"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7E6D473" w14:textId="66D0C4C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D714479" w14:textId="2BD8F5DC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29D2E33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A6304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3B3859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91809C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76CA96E" w14:textId="0295044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FA2C88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3AF5A56" w14:textId="74D6A81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9295B4D" w14:textId="789AA74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Bucha de alumínio 1"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2A06C71" w14:textId="721B308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F6D1239" w14:textId="3D5CB51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7D12B6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E7B700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085935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F71249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21C3826" w14:textId="5F94501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CD0E31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2F3716E" w14:textId="13EE33C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0535E00" w14:textId="19BFD78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Arruela de alumínio 1"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94A2C6C" w14:textId="1822C55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D96FFFB" w14:textId="289C07B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1F0E33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14AA2A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74DE3E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22D514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87ADF2F" w14:textId="08A1CAE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03A9B86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4A5D5F5" w14:textId="5F0C20B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90DEC98" w14:textId="6F50EAF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Cruzeta de ferro 1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63A8632" w14:textId="08F9DAA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E3AF31F" w14:textId="04E13248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E44388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A3A1C7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261DCE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F64C9E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9B92E86" w14:textId="07233F6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59753A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36D6383" w14:textId="6E5B9C7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68F4791" w14:textId="4B8F944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Mão francesa plana 619mm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1B9819C" w14:textId="7445DAA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4AE01C8" w14:textId="4E52A11D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010C5F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E87F4B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0C3013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4128FC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8782E5D" w14:textId="6CACE66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79E1CB9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9709AB6" w14:textId="37450C6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FEC13AE" w14:textId="6EF9C8F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Grampo de linha viva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EBBD2B3" w14:textId="36E3573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68F0ABA" w14:textId="52FBAEC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03C548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583220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2BDF4E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C6869B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72CE83AB" w14:textId="370F47A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256AD8D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7C0CABD" w14:textId="7CC3568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A2E6CEF" w14:textId="6CDC5C5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Grampo de ancoragem 25kV -70mm²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215D01C" w14:textId="4A96E67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9DDA05C" w14:textId="1C6CC89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77C87E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F779DE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AF1D56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A95920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326CB6C" w14:textId="593092C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2FA1EED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24CC05A" w14:textId="39361C1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57C3D80" w14:textId="6BDF9DD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Protetor de bucha do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trafo</w:t>
            </w:r>
            <w:proofErr w:type="spellEnd"/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A501445" w14:textId="1A14A0F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D265A75" w14:textId="1457D02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1A5732A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E40158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B87A1F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D5DF94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2402C8E" w14:textId="046463D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D0B6E14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40812DAF" w14:textId="2E03B5C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79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36C26645" w14:textId="5F61EC2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Cabo cinza 15kv 16mm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ADA3AC8" w14:textId="246F60D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10E0312" w14:textId="07D826D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A7E4D9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A749FB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71FBF9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805DFB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042C850" w14:textId="72C4946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4B7CC8D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A8AE2AA" w14:textId="31A3F4F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D264EBA" w14:textId="79F90FE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Kanaflex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4”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1A70D8A" w14:textId="5FE22A4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0BF240D" w14:textId="0A57612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EB80F0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6248E1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36C552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E0AE37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4D61A33" w14:textId="6055981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DC12C2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A2F15A3" w14:textId="3D686FB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B5DF4F1" w14:textId="6A930404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FC0B94">
              <w:rPr>
                <w:rFonts w:asciiTheme="minorHAnsi" w:hAnsiTheme="minorHAnsi" w:cstheme="minorHAnsi"/>
                <w:sz w:val="20"/>
              </w:rPr>
              <w:t xml:space="preserve">Cabo 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proofErr w:type="gramEnd"/>
            <w:r w:rsidRPr="00FC0B94">
              <w:rPr>
                <w:rFonts w:asciiTheme="minorHAnsi" w:hAnsiTheme="minorHAnsi" w:cstheme="minorHAnsi"/>
                <w:sz w:val="20"/>
              </w:rPr>
              <w:t xml:space="preserve"> 150,0mm2  azul 06/1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kv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HEPR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E8A9C84" w14:textId="027C1B3E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6A33B0F" w14:textId="5535B9A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46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17683DA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511C16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5364E4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F67132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5EF05DF" w14:textId="67B149C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9D6F26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06C8B755" w14:textId="01E66AF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D2DEA74" w14:textId="7FA1761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FC0B94">
              <w:rPr>
                <w:rFonts w:asciiTheme="minorHAnsi" w:hAnsiTheme="minorHAnsi" w:cstheme="minorHAnsi"/>
                <w:sz w:val="20"/>
              </w:rPr>
              <w:t xml:space="preserve">Cabo 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flex</w:t>
            </w:r>
            <w:proofErr w:type="spellEnd"/>
            <w:proofErr w:type="gramEnd"/>
            <w:r w:rsidRPr="00FC0B94">
              <w:rPr>
                <w:rFonts w:asciiTheme="minorHAnsi" w:hAnsiTheme="minorHAnsi" w:cstheme="minorHAnsi"/>
                <w:sz w:val="20"/>
              </w:rPr>
              <w:t xml:space="preserve"> 150,0mm2  preto 06/1 </w:t>
            </w: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kv</w:t>
            </w:r>
            <w:proofErr w:type="spellEnd"/>
            <w:r w:rsidRPr="00FC0B94">
              <w:rPr>
                <w:rFonts w:asciiTheme="minorHAnsi" w:hAnsiTheme="minorHAnsi" w:cstheme="minorHAnsi"/>
                <w:sz w:val="20"/>
              </w:rPr>
              <w:t xml:space="preserve"> HEPR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5885548" w14:textId="6E2DD74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mt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A3C8FA3" w14:textId="091F276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138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A2BAAA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83E67F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D282BE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929125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7C48961" w14:textId="5B78F3B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F4D21C1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61F3588" w14:textId="2AEE49E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6559EDC" w14:textId="1294E74D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Chave Seccionadora Nh-02 400ª Sob Carga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DBC52D0" w14:textId="6FA818F4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2CC1B6D4" w14:textId="0B36C8E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DAC387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2FEF13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977B4F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0669BE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C1CFE1B" w14:textId="7BB0835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FC68DB9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D14E20B" w14:textId="179C9CB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2530C6CB" w14:textId="6E342F8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Terminais de Compressão – cabo 150mm2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B472AE4" w14:textId="1ED243E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445622A" w14:textId="4FC5E16B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09B96B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BF1EE8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B57A6A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CA11BB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8152F5C" w14:textId="19A095B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8B5A72A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F37DFF9" w14:textId="6D1337B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D9857B5" w14:textId="154E9E0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Areia média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8698528" w14:textId="0383A0C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Mt3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3263789" w14:textId="756592B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4,50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2679852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EF4E56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410A26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D329C3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2E28FDC" w14:textId="795E01D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3D478EB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2BDAD199" w14:textId="2DEE0BC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4A79E2C" w14:textId="2046482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Cimento 50 kg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D6BAB51" w14:textId="6BBAC98D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Uni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6981826" w14:textId="54BB912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7694BA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D889EE2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D44340B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C8D721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3E1ADC6" w14:textId="65E904C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AB2DDD5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92FB01A" w14:textId="4D7D476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583C264" w14:textId="5A295D0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Pedra Brita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AC55438" w14:textId="77D3245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m³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F3C8C4F" w14:textId="3ABCC1C3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3DD3244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824551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4E2541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9C1ABD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7797CBA" w14:textId="09C3F67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63D6876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6AF534A7" w14:textId="7DA865C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BF1E9AC" w14:textId="405549E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Bloco de concreto canaleta e=15 cm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A9E40D3" w14:textId="7A2578F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429DA95" w14:textId="766236F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A9062E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02FAE8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04682AD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C0FEB54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79CD251" w14:textId="70DD72F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0B43F09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CDD3415" w14:textId="3090ECF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89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D23F2D4" w14:textId="42DE7008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Bloco de concreto e=15 cm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772789C0" w14:textId="0A9E7C7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2DC89AE" w14:textId="30E2CB5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108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872144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B81928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4DF4D0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59B461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CA212B4" w14:textId="5F631D9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2686E02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5DE30639" w14:textId="171B364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90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9729D42" w14:textId="50265A9B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Poste </w:t>
            </w:r>
            <w:r w:rsidR="00D931AA" w:rsidRPr="00FC0B94">
              <w:rPr>
                <w:rFonts w:asciiTheme="minorHAnsi" w:hAnsiTheme="minorHAnsi" w:cstheme="minorHAnsi"/>
                <w:sz w:val="20"/>
              </w:rPr>
              <w:t>pré-moldado</w:t>
            </w:r>
            <w:r w:rsidRPr="00FC0B94">
              <w:rPr>
                <w:rFonts w:asciiTheme="minorHAnsi" w:hAnsiTheme="minorHAnsi" w:cstheme="minorHAnsi"/>
                <w:sz w:val="20"/>
              </w:rPr>
              <w:t xml:space="preserve"> inclinado para alambrado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6D07E409" w14:textId="7D19A7E2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2C41F29" w14:textId="079F91F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3033D5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3E546847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47313E7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73535F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853D03C" w14:textId="3B1941EF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06521D4F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B50FEE4" w14:textId="2D847EB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91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6D4F6B90" w14:textId="3661153A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Mourão de concreto </w:t>
            </w:r>
            <w:r w:rsidR="00D931AA" w:rsidRPr="00FC0B94">
              <w:rPr>
                <w:rFonts w:asciiTheme="minorHAnsi" w:hAnsiTheme="minorHAnsi" w:cstheme="minorHAnsi"/>
                <w:sz w:val="20"/>
              </w:rPr>
              <w:t>pré-moldado</w:t>
            </w:r>
            <w:r w:rsidRPr="00FC0B94">
              <w:rPr>
                <w:rFonts w:asciiTheme="minorHAnsi" w:hAnsiTheme="minorHAnsi" w:cstheme="minorHAnsi"/>
                <w:sz w:val="20"/>
              </w:rPr>
              <w:t xml:space="preserve"> (escora)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ADE5219" w14:textId="5C4A9451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E005A61" w14:textId="0FAF5D8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12D3D8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F9DB06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F85CCF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B140BE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9FFD319" w14:textId="44490AB9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3196140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73B0E28" w14:textId="3B379C95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92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F9ADFAF" w14:textId="5F7EC1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Tela de arame galvanizado DIO 12 malha 2” h= 1,80 m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3841D89" w14:textId="3428D42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ml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E6DC5E4" w14:textId="55A4426F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46D61E6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3519D3C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6D09B0C1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7CED188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0C1F2D4C" w14:textId="5C5217F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062913E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1FB4A746" w14:textId="5EDECB2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93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7081E5CB" w14:textId="2423F082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Aço 3/8”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25993E2" w14:textId="1D5F7ECA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br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018B17C0" w14:textId="19958B39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706EFEAE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D2D4C9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DE07F4A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88047E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E16164F" w14:textId="566B60D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7E428412" w14:textId="77777777" w:rsidTr="00CD327F">
        <w:tc>
          <w:tcPr>
            <w:tcW w:w="510" w:type="dxa"/>
            <w:shd w:val="clear" w:color="auto" w:fill="C2D69B" w:themeFill="accent3" w:themeFillTint="99"/>
            <w:vAlign w:val="center"/>
          </w:tcPr>
          <w:p w14:paraId="706AC85E" w14:textId="2795B4E6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94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4B95BDFA" w14:textId="35499181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 Aço 5/16”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AA5F52A" w14:textId="738FBBB5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br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5BBB21D3" w14:textId="190AB697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7008EC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B71A0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12A7AD9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65B7C773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D35A688" w14:textId="1E01D2CC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B9805EC" w14:textId="77777777" w:rsidTr="00CD327F">
        <w:tc>
          <w:tcPr>
            <w:tcW w:w="510" w:type="dxa"/>
            <w:shd w:val="clear" w:color="auto" w:fill="C2D69B" w:themeFill="accent3" w:themeFillTint="99"/>
          </w:tcPr>
          <w:p w14:paraId="266EFF26" w14:textId="239FA4F0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95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B3F1EEA" w14:textId="7A70636E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Portão 1,00 x 2,10 m - grade em aço galvanizado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F919CC6" w14:textId="6C211506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C0B94">
              <w:rPr>
                <w:rFonts w:asciiTheme="minorHAnsi" w:hAnsiTheme="minorHAnsi" w:cstheme="minorHAnsi"/>
                <w:sz w:val="20"/>
              </w:rPr>
              <w:t>pç</w:t>
            </w:r>
            <w:proofErr w:type="spellEnd"/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0382062" w14:textId="4B0B9120" w:rsidR="00640C0D" w:rsidRPr="00FC0B94" w:rsidRDefault="00640C0D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58A2012F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A1452C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8B84295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FDF2100" w14:textId="77777777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25E6D67" w14:textId="2FC5F703" w:rsidR="00640C0D" w:rsidRPr="00FC0B94" w:rsidRDefault="00640C0D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6805" w:rsidRPr="00FC0B94" w14:paraId="7A6BCFB3" w14:textId="77777777" w:rsidTr="00CD327F">
        <w:tc>
          <w:tcPr>
            <w:tcW w:w="510" w:type="dxa"/>
            <w:shd w:val="clear" w:color="auto" w:fill="C2D69B" w:themeFill="accent3" w:themeFillTint="99"/>
          </w:tcPr>
          <w:p w14:paraId="391C1731" w14:textId="4554D355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96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05B27F4E" w14:textId="42FB5903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Arame Galvanizado nº 12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2BCA9846" w14:textId="3314F25E" w:rsidR="00726805" w:rsidRPr="00FC0B94" w:rsidRDefault="00726805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16406D1B" w14:textId="1415CAA3" w:rsidR="00726805" w:rsidRPr="00FC0B94" w:rsidRDefault="00726805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40A656B6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8595CE8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74E137D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94E68C4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5016168C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26805" w:rsidRPr="00FC0B94" w14:paraId="367640A1" w14:textId="77777777" w:rsidTr="00CD327F">
        <w:tc>
          <w:tcPr>
            <w:tcW w:w="510" w:type="dxa"/>
            <w:shd w:val="clear" w:color="auto" w:fill="C2D69B" w:themeFill="accent3" w:themeFillTint="99"/>
          </w:tcPr>
          <w:p w14:paraId="01F93A11" w14:textId="3DCD79DC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97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5135412B" w14:textId="4D42F8E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Arame Farpado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0311E1CC" w14:textId="1D53A32A" w:rsidR="00726805" w:rsidRPr="00FC0B94" w:rsidRDefault="00726805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0100B0D" w14:textId="2A8DC7E1" w:rsidR="00726805" w:rsidRPr="00FC0B94" w:rsidRDefault="00726805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6284D78D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D4E274C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5A4657BD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57A0D24A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4FB0388C" w14:textId="77777777" w:rsidR="00726805" w:rsidRPr="00FC0B94" w:rsidRDefault="00726805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4A0A2532" w14:textId="77777777" w:rsidTr="00CD327F">
        <w:tc>
          <w:tcPr>
            <w:tcW w:w="510" w:type="dxa"/>
            <w:shd w:val="clear" w:color="auto" w:fill="C2D69B" w:themeFill="accent3" w:themeFillTint="99"/>
          </w:tcPr>
          <w:p w14:paraId="7B057FB0" w14:textId="4589CF04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9</w:t>
            </w:r>
            <w:r w:rsidR="00726805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641" w:type="dxa"/>
            <w:shd w:val="clear" w:color="auto" w:fill="D6E3BC" w:themeFill="accent3" w:themeFillTint="66"/>
          </w:tcPr>
          <w:p w14:paraId="1D007521" w14:textId="61F258DF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Itens Omissos: 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359A45EF" w14:textId="77777777" w:rsidR="003517D7" w:rsidRPr="00FC0B94" w:rsidRDefault="003517D7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7A79BE95" w14:textId="77777777" w:rsidR="003517D7" w:rsidRPr="00FC0B94" w:rsidRDefault="003517D7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B915563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0185892A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AEBCDB2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433F23C5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684C168E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5D3D84D5" w14:textId="77777777" w:rsidTr="00CD327F">
        <w:tc>
          <w:tcPr>
            <w:tcW w:w="510" w:type="dxa"/>
            <w:shd w:val="clear" w:color="auto" w:fill="C2D69B" w:themeFill="accent3" w:themeFillTint="99"/>
          </w:tcPr>
          <w:p w14:paraId="259C804A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1" w:type="dxa"/>
            <w:shd w:val="clear" w:color="auto" w:fill="D6E3BC" w:themeFill="accent3" w:themeFillTint="66"/>
          </w:tcPr>
          <w:p w14:paraId="7FF26D0C" w14:textId="024D99D3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Omisso 1: 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124E6138" w14:textId="77777777" w:rsidR="003517D7" w:rsidRPr="00FC0B94" w:rsidRDefault="003517D7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63F45E8F" w14:textId="77777777" w:rsidR="003517D7" w:rsidRPr="00FC0B94" w:rsidRDefault="003517D7" w:rsidP="00E149A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30DC7D26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5B9F58C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1A0DAE10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9DB6A1D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1182AD42" w14:textId="77777777" w:rsidR="003517D7" w:rsidRPr="00FC0B94" w:rsidRDefault="003517D7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F8F094A" w14:textId="77777777" w:rsidTr="00CD327F">
        <w:tc>
          <w:tcPr>
            <w:tcW w:w="510" w:type="dxa"/>
            <w:shd w:val="clear" w:color="auto" w:fill="C2D69B" w:themeFill="accent3" w:themeFillTint="99"/>
          </w:tcPr>
          <w:p w14:paraId="66375E1F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1" w:type="dxa"/>
            <w:shd w:val="clear" w:color="auto" w:fill="D6E3BC" w:themeFill="accent3" w:themeFillTint="66"/>
          </w:tcPr>
          <w:p w14:paraId="7522AD91" w14:textId="677FF8CE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Omisso 2: 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4E697981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3F671E02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71F70BE3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D900983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09C9BEC9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BA8D07B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652BFA6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34F682F5" w14:textId="77777777" w:rsidTr="00CD327F">
        <w:tc>
          <w:tcPr>
            <w:tcW w:w="510" w:type="dxa"/>
            <w:shd w:val="clear" w:color="auto" w:fill="C2D69B" w:themeFill="accent3" w:themeFillTint="99"/>
          </w:tcPr>
          <w:p w14:paraId="5BEC892C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1" w:type="dxa"/>
            <w:shd w:val="clear" w:color="auto" w:fill="D6E3BC" w:themeFill="accent3" w:themeFillTint="66"/>
          </w:tcPr>
          <w:p w14:paraId="1C573FBE" w14:textId="3F1AD54D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Omisso 3: </w:t>
            </w:r>
          </w:p>
        </w:tc>
        <w:tc>
          <w:tcPr>
            <w:tcW w:w="566" w:type="dxa"/>
            <w:shd w:val="clear" w:color="auto" w:fill="D6E3BC" w:themeFill="accent3" w:themeFillTint="66"/>
            <w:vAlign w:val="center"/>
          </w:tcPr>
          <w:p w14:paraId="5A351EEF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14:paraId="42F09888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3186DDA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7B3B12DE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14:paraId="244FC437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2327254F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2FCF0B70" w14:textId="77777777" w:rsidR="003517D7" w:rsidRPr="00FC0B94" w:rsidRDefault="003517D7" w:rsidP="003517D7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11EBB289" w14:textId="77777777" w:rsidTr="00D931AA">
        <w:tc>
          <w:tcPr>
            <w:tcW w:w="7112" w:type="dxa"/>
            <w:gridSpan w:val="6"/>
            <w:shd w:val="clear" w:color="auto" w:fill="F2F2F2" w:themeFill="background1" w:themeFillShade="F2"/>
          </w:tcPr>
          <w:p w14:paraId="4CC3AB9A" w14:textId="6C349A99" w:rsidR="00FC0B94" w:rsidRPr="00FC0B94" w:rsidRDefault="00FC0B94" w:rsidP="00FC0B94">
            <w:pPr>
              <w:tabs>
                <w:tab w:val="center" w:pos="4393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VALOR TOTAL GERAL, SEM BDI (R$)</w:t>
            </w:r>
          </w:p>
        </w:tc>
        <w:tc>
          <w:tcPr>
            <w:tcW w:w="914" w:type="dxa"/>
            <w:shd w:val="clear" w:color="auto" w:fill="EAF1DD" w:themeFill="accent3" w:themeFillTint="33"/>
          </w:tcPr>
          <w:p w14:paraId="099B1255" w14:textId="77777777" w:rsidR="00FC0B94" w:rsidRPr="00FC0B94" w:rsidRDefault="00FC0B94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0" w:type="dxa"/>
            <w:shd w:val="clear" w:color="auto" w:fill="EAF1DD" w:themeFill="accent3" w:themeFillTint="33"/>
          </w:tcPr>
          <w:p w14:paraId="1D1B0320" w14:textId="77777777" w:rsidR="00FC0B94" w:rsidRPr="00FC0B94" w:rsidRDefault="00FC0B94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8" w:type="dxa"/>
            <w:shd w:val="clear" w:color="auto" w:fill="EAF1DD" w:themeFill="accent3" w:themeFillTint="33"/>
          </w:tcPr>
          <w:p w14:paraId="3053979A" w14:textId="77777777" w:rsidR="00FC0B94" w:rsidRPr="00FC0B94" w:rsidRDefault="00FC0B94" w:rsidP="00412563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68D658AB" w14:textId="77777777" w:rsidTr="00D931AA">
        <w:tc>
          <w:tcPr>
            <w:tcW w:w="8936" w:type="dxa"/>
            <w:gridSpan w:val="8"/>
            <w:shd w:val="clear" w:color="auto" w:fill="D9D9D9" w:themeFill="background1" w:themeFillShade="D9"/>
          </w:tcPr>
          <w:p w14:paraId="13D56C11" w14:textId="46E4652E" w:rsidR="00FC0B94" w:rsidRPr="00FC0B94" w:rsidRDefault="00FC0B94" w:rsidP="00FC0B94">
            <w:pPr>
              <w:tabs>
                <w:tab w:val="center" w:pos="4393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>BDI (R$)</w:t>
            </w:r>
          </w:p>
        </w:tc>
        <w:tc>
          <w:tcPr>
            <w:tcW w:w="918" w:type="dxa"/>
            <w:shd w:val="clear" w:color="auto" w:fill="EAF1DD" w:themeFill="accent3" w:themeFillTint="33"/>
          </w:tcPr>
          <w:p w14:paraId="7D9F719C" w14:textId="77777777" w:rsidR="00FC0B94" w:rsidRPr="00FC0B94" w:rsidRDefault="00FC0B94" w:rsidP="00FC0B94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0B94" w:rsidRPr="00FC0B94" w14:paraId="2040370B" w14:textId="77777777" w:rsidTr="00D931AA">
        <w:tc>
          <w:tcPr>
            <w:tcW w:w="8936" w:type="dxa"/>
            <w:gridSpan w:val="8"/>
            <w:shd w:val="clear" w:color="auto" w:fill="F2F2F2" w:themeFill="background1" w:themeFillShade="F2"/>
          </w:tcPr>
          <w:p w14:paraId="694CDA20" w14:textId="187CEDF3" w:rsidR="00FC0B94" w:rsidRPr="00FC0B94" w:rsidRDefault="00FC0B94" w:rsidP="00FC0B94">
            <w:pPr>
              <w:tabs>
                <w:tab w:val="center" w:pos="4393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FC0B94">
              <w:rPr>
                <w:rFonts w:asciiTheme="minorHAnsi" w:hAnsiTheme="minorHAnsi" w:cstheme="minorHAnsi"/>
                <w:sz w:val="20"/>
              </w:rPr>
              <w:t xml:space="preserve">VALOR TOTAL GERAL, </w:t>
            </w:r>
            <w:r>
              <w:rPr>
                <w:rFonts w:asciiTheme="minorHAnsi" w:hAnsiTheme="minorHAnsi" w:cstheme="minorHAnsi"/>
                <w:sz w:val="20"/>
              </w:rPr>
              <w:t>COM</w:t>
            </w:r>
            <w:r w:rsidRPr="00FC0B94">
              <w:rPr>
                <w:rFonts w:asciiTheme="minorHAnsi" w:hAnsiTheme="minorHAnsi" w:cstheme="minorHAnsi"/>
                <w:sz w:val="20"/>
              </w:rPr>
              <w:t xml:space="preserve"> BDI (R$)</w:t>
            </w:r>
          </w:p>
        </w:tc>
        <w:tc>
          <w:tcPr>
            <w:tcW w:w="918" w:type="dxa"/>
            <w:shd w:val="clear" w:color="auto" w:fill="EAF1DD" w:themeFill="accent3" w:themeFillTint="33"/>
          </w:tcPr>
          <w:p w14:paraId="4458DDC2" w14:textId="77777777" w:rsidR="00FC0B94" w:rsidRPr="00FC0B94" w:rsidRDefault="00FC0B94" w:rsidP="00FC0B94">
            <w:pPr>
              <w:tabs>
                <w:tab w:val="center" w:pos="4393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A89474" w14:textId="6BD0E8C4" w:rsidR="00BF533F" w:rsidRDefault="00D10C6F" w:rsidP="00D10C6F">
      <w:pPr>
        <w:tabs>
          <w:tab w:val="left" w:pos="2205"/>
        </w:tabs>
        <w:spacing w:after="200" w:line="276" w:lineRule="auto"/>
        <w:ind w:left="-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14:paraId="3B0933A3" w14:textId="41B9F20D" w:rsidR="00D10C6F" w:rsidRPr="00F1619D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  <w:r w:rsidRPr="00F1619D">
        <w:rPr>
          <w:rFonts w:asciiTheme="minorHAnsi" w:hAnsiTheme="minorHAnsi" w:cs="Arial"/>
          <w:sz w:val="24"/>
          <w:szCs w:val="24"/>
        </w:rPr>
        <w:t xml:space="preserve">O licitante </w:t>
      </w:r>
      <w:r w:rsidR="00AA6718">
        <w:rPr>
          <w:rFonts w:asciiTheme="minorHAnsi" w:hAnsiTheme="minorHAnsi" w:cs="Arial"/>
          <w:sz w:val="24"/>
          <w:szCs w:val="24"/>
        </w:rPr>
        <w:t xml:space="preserve">acima identificado, </w:t>
      </w:r>
      <w:r w:rsidRPr="00F1619D">
        <w:rPr>
          <w:rFonts w:asciiTheme="minorHAnsi" w:hAnsiTheme="minorHAnsi" w:cs="Arial"/>
          <w:sz w:val="24"/>
          <w:szCs w:val="24"/>
        </w:rPr>
        <w:t xml:space="preserve">por intermédio do representante legal que esta subscreve, após ter analisado minuciosamente todo o conteúdo do </w:t>
      </w:r>
      <w:r w:rsidR="00AA6718" w:rsidRPr="00AA6718">
        <w:rPr>
          <w:rFonts w:asciiTheme="minorHAnsi" w:hAnsiTheme="minorHAnsi" w:cs="Arial"/>
          <w:b/>
          <w:bCs/>
          <w:sz w:val="24"/>
          <w:szCs w:val="24"/>
        </w:rPr>
        <w:t>Convite 03/2022</w:t>
      </w:r>
      <w:r w:rsidRPr="00F1619D">
        <w:rPr>
          <w:rFonts w:asciiTheme="minorHAnsi" w:hAnsiTheme="minorHAnsi" w:cs="Arial"/>
          <w:sz w:val="24"/>
          <w:szCs w:val="24"/>
        </w:rPr>
        <w:t xml:space="preserve"> e seus anexos e ter tomado conhecimento do local e de todas as condições e obrigações para a execução do objeto, </w:t>
      </w:r>
      <w:r w:rsidRPr="00F1619D">
        <w:rPr>
          <w:rFonts w:asciiTheme="minorHAnsi" w:hAnsiTheme="minorHAnsi" w:cs="Arial"/>
          <w:b/>
          <w:bCs/>
          <w:sz w:val="24"/>
          <w:szCs w:val="24"/>
        </w:rPr>
        <w:t xml:space="preserve">PROPÕE </w:t>
      </w:r>
      <w:r w:rsidRPr="00F1619D">
        <w:rPr>
          <w:rFonts w:asciiTheme="minorHAnsi" w:hAnsiTheme="minorHAnsi" w:cs="Arial"/>
          <w:sz w:val="24"/>
          <w:szCs w:val="24"/>
        </w:rPr>
        <w:t>executar o objeto licitado sob sua integral respo</w:t>
      </w:r>
      <w:r>
        <w:rPr>
          <w:rFonts w:asciiTheme="minorHAnsi" w:hAnsiTheme="minorHAnsi" w:cs="Arial"/>
          <w:sz w:val="24"/>
          <w:szCs w:val="24"/>
        </w:rPr>
        <w:t>nsabilidade pelo valor total de R$ ______________</w:t>
      </w:r>
      <w:r w:rsidRPr="00F1619D">
        <w:rPr>
          <w:rFonts w:asciiTheme="minorHAnsi" w:hAnsiTheme="minorHAnsi" w:cs="Arial"/>
          <w:sz w:val="24"/>
          <w:szCs w:val="24"/>
        </w:rPr>
        <w:t xml:space="preserve">_ (valor por extenso), já computado o BDI, </w:t>
      </w:r>
      <w:r w:rsidRPr="006F450D">
        <w:rPr>
          <w:rFonts w:asciiTheme="minorHAnsi" w:hAnsiTheme="minorHAnsi" w:cs="Arial"/>
          <w:b/>
          <w:sz w:val="24"/>
          <w:szCs w:val="24"/>
        </w:rPr>
        <w:t>nos termos da</w:t>
      </w:r>
      <w:r w:rsidRPr="006F450D">
        <w:rPr>
          <w:rFonts w:asciiTheme="minorHAnsi" w:hAnsiTheme="minorHAnsi" w:cs="Arial"/>
          <w:b/>
          <w:sz w:val="24"/>
          <w:szCs w:val="24"/>
          <w:u w:val="single"/>
        </w:rPr>
        <w:t xml:space="preserve"> planilha e do cronograma físico-financeiro</w:t>
      </w:r>
      <w:r w:rsidRPr="006F450D">
        <w:rPr>
          <w:rFonts w:asciiTheme="minorHAnsi" w:hAnsiTheme="minorHAnsi" w:cs="Arial"/>
          <w:b/>
          <w:sz w:val="24"/>
          <w:szCs w:val="24"/>
        </w:rPr>
        <w:t xml:space="preserve"> </w:t>
      </w:r>
      <w:r w:rsidR="00AA6718">
        <w:rPr>
          <w:rFonts w:asciiTheme="minorHAnsi" w:hAnsiTheme="minorHAnsi" w:cs="Arial"/>
          <w:b/>
          <w:sz w:val="24"/>
          <w:szCs w:val="24"/>
        </w:rPr>
        <w:t xml:space="preserve">que apresenta à Comissão Licitante </w:t>
      </w:r>
      <w:r w:rsidRPr="00F1619D">
        <w:rPr>
          <w:rFonts w:asciiTheme="minorHAnsi" w:hAnsiTheme="minorHAnsi" w:cs="Arial"/>
          <w:sz w:val="24"/>
          <w:szCs w:val="24"/>
        </w:rPr>
        <w:t xml:space="preserve">e que constituem </w:t>
      </w:r>
      <w:r w:rsidRPr="006F450D">
        <w:rPr>
          <w:rFonts w:asciiTheme="minorHAnsi" w:hAnsiTheme="minorHAnsi" w:cs="Arial"/>
          <w:b/>
          <w:sz w:val="24"/>
          <w:szCs w:val="24"/>
          <w:u w:val="single"/>
        </w:rPr>
        <w:t>parte indissociável</w:t>
      </w:r>
      <w:r w:rsidRPr="006F450D">
        <w:rPr>
          <w:rFonts w:asciiTheme="minorHAnsi" w:hAnsiTheme="minorHAnsi" w:cs="Arial"/>
          <w:b/>
          <w:sz w:val="24"/>
          <w:szCs w:val="24"/>
        </w:rPr>
        <w:t xml:space="preserve"> desta proposta</w:t>
      </w:r>
      <w:r w:rsidRPr="00F1619D">
        <w:rPr>
          <w:rFonts w:asciiTheme="minorHAnsi" w:hAnsiTheme="minorHAnsi" w:cs="Arial"/>
          <w:sz w:val="24"/>
          <w:szCs w:val="24"/>
        </w:rPr>
        <w:t xml:space="preserve"> de preços.</w:t>
      </w:r>
    </w:p>
    <w:p w14:paraId="6B0EC164" w14:textId="23BFE6BF" w:rsidR="00D10C6F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Nos</w:t>
      </w:r>
      <w:r w:rsidRPr="00F1619D">
        <w:rPr>
          <w:rFonts w:asciiTheme="minorHAnsi" w:hAnsiTheme="minorHAnsi" w:cs="Arial"/>
          <w:sz w:val="24"/>
          <w:szCs w:val="24"/>
        </w:rPr>
        <w:t xml:space="preserve"> preços propostos estão inclusas todas as parcelas relativas aos custos dos serviços, mão-de-obra, encargos trabalhistas e com o fornecimento e instalação dos materiais, frete, seguro, embalagem, taxas, impostos e demais encargos incidentes, constituindo-se, portanto, na única remuneração devida pelo CONTRATANTE para execução completa do contrato.</w:t>
      </w:r>
    </w:p>
    <w:p w14:paraId="1403FD7D" w14:textId="1816B56A" w:rsidR="007512F6" w:rsidRPr="00F1619D" w:rsidRDefault="007512F6" w:rsidP="007512F6">
      <w:pPr>
        <w:spacing w:before="120" w:after="1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</w:t>
      </w:r>
      <w:r w:rsidRPr="007512F6">
        <w:rPr>
          <w:rFonts w:asciiTheme="minorHAnsi" w:hAnsiTheme="minorHAnsi" w:cs="Arial"/>
          <w:sz w:val="24"/>
          <w:szCs w:val="24"/>
        </w:rPr>
        <w:t>Prazo de execução dos serviços</w:t>
      </w:r>
      <w:r>
        <w:rPr>
          <w:rFonts w:asciiTheme="minorHAnsi" w:hAnsiTheme="minorHAnsi" w:cs="Arial"/>
          <w:sz w:val="24"/>
          <w:szCs w:val="24"/>
        </w:rPr>
        <w:t xml:space="preserve"> é de </w:t>
      </w:r>
      <w:r w:rsidR="000214F4">
        <w:rPr>
          <w:rFonts w:asciiTheme="minorHAnsi" w:hAnsiTheme="minorHAnsi" w:cs="Arial"/>
          <w:b/>
          <w:bCs/>
          <w:sz w:val="24"/>
          <w:szCs w:val="24"/>
        </w:rPr>
        <w:t>45 (quarenta e cinco)</w:t>
      </w:r>
      <w:r w:rsidRPr="00A7284D">
        <w:rPr>
          <w:rFonts w:asciiTheme="minorHAnsi" w:hAnsiTheme="minorHAnsi" w:cs="Arial"/>
          <w:b/>
          <w:bCs/>
          <w:sz w:val="24"/>
          <w:szCs w:val="24"/>
        </w:rPr>
        <w:t xml:space="preserve"> dias úteis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Pr="007512F6">
        <w:rPr>
          <w:rFonts w:asciiTheme="minorHAnsi" w:hAnsiTheme="minorHAnsi" w:cs="Arial"/>
          <w:sz w:val="24"/>
          <w:szCs w:val="24"/>
        </w:rPr>
        <w:t>conforme Cronograma Físico-Financeiro dos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512F6">
        <w:rPr>
          <w:rFonts w:asciiTheme="minorHAnsi" w:hAnsiTheme="minorHAnsi" w:cs="Arial"/>
          <w:sz w:val="24"/>
          <w:szCs w:val="24"/>
        </w:rPr>
        <w:t xml:space="preserve">Serviços </w:t>
      </w:r>
      <w:r>
        <w:rPr>
          <w:rFonts w:asciiTheme="minorHAnsi" w:hAnsiTheme="minorHAnsi" w:cs="Arial"/>
          <w:sz w:val="24"/>
          <w:szCs w:val="24"/>
        </w:rPr>
        <w:t>a ser apresentado antes da autorização para início da execução.</w:t>
      </w:r>
    </w:p>
    <w:p w14:paraId="301DF69D" w14:textId="77777777" w:rsidR="00D10C6F" w:rsidRPr="00F1619D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</w:p>
    <w:p w14:paraId="4E9E1F7A" w14:textId="77777777" w:rsidR="00D10C6F" w:rsidRPr="00F1619D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  <w:r w:rsidRPr="00F1619D">
        <w:rPr>
          <w:rFonts w:asciiTheme="minorHAnsi" w:hAnsiTheme="minorHAnsi" w:cs="Arial"/>
          <w:sz w:val="24"/>
          <w:szCs w:val="24"/>
        </w:rPr>
        <w:t xml:space="preserve">Esta proposta é válida por 60 (sessenta) dias. </w:t>
      </w:r>
    </w:p>
    <w:p w14:paraId="232A66A9" w14:textId="77777777" w:rsidR="00D10C6F" w:rsidRPr="00F1619D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</w:p>
    <w:p w14:paraId="2CB124FB" w14:textId="77777777" w:rsidR="00D10C6F" w:rsidRPr="00F1619D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  <w:r w:rsidRPr="00F1619D">
        <w:rPr>
          <w:rFonts w:asciiTheme="minorHAnsi" w:hAnsiTheme="minorHAnsi" w:cs="Arial"/>
          <w:sz w:val="24"/>
          <w:szCs w:val="24"/>
        </w:rPr>
        <w:t>(Local e data).</w:t>
      </w:r>
    </w:p>
    <w:p w14:paraId="33CA8175" w14:textId="77777777" w:rsidR="00D10C6F" w:rsidRPr="00F1619D" w:rsidRDefault="00D10C6F" w:rsidP="00D10C6F">
      <w:pPr>
        <w:spacing w:before="120" w:after="120"/>
        <w:rPr>
          <w:rFonts w:asciiTheme="minorHAnsi" w:hAnsiTheme="minorHAnsi" w:cs="Arial"/>
          <w:sz w:val="24"/>
          <w:szCs w:val="24"/>
        </w:rPr>
      </w:pPr>
      <w:r w:rsidRPr="00F1619D">
        <w:rPr>
          <w:rFonts w:asciiTheme="minorHAnsi" w:hAnsiTheme="minorHAnsi" w:cs="Arial"/>
          <w:sz w:val="24"/>
          <w:szCs w:val="24"/>
        </w:rPr>
        <w:t>_______________________________</w:t>
      </w:r>
    </w:p>
    <w:p w14:paraId="487E9439" w14:textId="355922C8" w:rsidR="00D10C6F" w:rsidRDefault="00D10C6F" w:rsidP="007512F6">
      <w:pPr>
        <w:tabs>
          <w:tab w:val="left" w:pos="2205"/>
        </w:tabs>
        <w:spacing w:after="200" w:line="276" w:lineRule="auto"/>
        <w:rPr>
          <w:rFonts w:asciiTheme="minorHAnsi" w:hAnsiTheme="minorHAnsi" w:cs="Arial"/>
          <w:sz w:val="24"/>
          <w:szCs w:val="24"/>
        </w:rPr>
      </w:pPr>
      <w:r w:rsidRPr="00F1619D">
        <w:rPr>
          <w:rFonts w:asciiTheme="minorHAnsi" w:hAnsiTheme="minorHAnsi" w:cs="Arial"/>
          <w:sz w:val="24"/>
          <w:szCs w:val="24"/>
        </w:rPr>
        <w:t>(Nome/assinatura do representante legal)</w:t>
      </w:r>
    </w:p>
    <w:sectPr w:rsidR="00D10C6F" w:rsidSect="00C65D5E">
      <w:headerReference w:type="default" r:id="rId8"/>
      <w:footerReference w:type="default" r:id="rId9"/>
      <w:pgSz w:w="11906" w:h="16838"/>
      <w:pgMar w:top="1418" w:right="851" w:bottom="1418" w:left="226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40DE" w14:textId="77777777" w:rsidR="00DB5264" w:rsidRDefault="00DB5264" w:rsidP="00F053E8">
      <w:r>
        <w:separator/>
      </w:r>
    </w:p>
  </w:endnote>
  <w:endnote w:type="continuationSeparator" w:id="0">
    <w:p w14:paraId="49432838" w14:textId="77777777" w:rsidR="00DB5264" w:rsidRDefault="00DB5264" w:rsidP="00F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CF47" w14:textId="77777777" w:rsidR="00DB5264" w:rsidRPr="00F053E8" w:rsidRDefault="00DB5264" w:rsidP="00F053E8">
    <w:pPr>
      <w:contextualSpacing/>
      <w:jc w:val="center"/>
      <w:rPr>
        <w:b/>
        <w:sz w:val="20"/>
      </w:rPr>
    </w:pPr>
    <w:r w:rsidRPr="00F053E8">
      <w:rPr>
        <w:b/>
        <w:sz w:val="20"/>
      </w:rPr>
      <w:t>______________________________________________________________</w:t>
    </w:r>
  </w:p>
  <w:p w14:paraId="788F8E29" w14:textId="77777777" w:rsidR="00DB5264" w:rsidRPr="00D66CBA" w:rsidRDefault="00DB5264" w:rsidP="00F053E8">
    <w:pPr>
      <w:contextualSpacing/>
      <w:jc w:val="center"/>
      <w:rPr>
        <w:rFonts w:asciiTheme="minorHAnsi" w:hAnsiTheme="minorHAnsi"/>
        <w:sz w:val="20"/>
      </w:rPr>
    </w:pPr>
    <w:r w:rsidRPr="00D66CBA">
      <w:rPr>
        <w:rFonts w:asciiTheme="minorHAnsi" w:hAnsiTheme="minorHAnsi"/>
        <w:sz w:val="20"/>
      </w:rPr>
      <w:t>Endereço: Boulevard Antônio</w:t>
    </w:r>
    <w:r>
      <w:rPr>
        <w:rFonts w:asciiTheme="minorHAnsi" w:hAnsiTheme="minorHAnsi"/>
        <w:sz w:val="20"/>
      </w:rPr>
      <w:t xml:space="preserve"> Festa, 88, Centro, Votorantim/SP</w:t>
    </w:r>
    <w:r w:rsidRPr="00D66CBA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 xml:space="preserve">- </w:t>
    </w:r>
    <w:r w:rsidRPr="00D66CBA">
      <w:rPr>
        <w:rFonts w:asciiTheme="minorHAnsi" w:hAnsiTheme="minorHAnsi"/>
        <w:sz w:val="20"/>
      </w:rPr>
      <w:t>CEP 18.110-105.</w:t>
    </w:r>
  </w:p>
  <w:p w14:paraId="364DC404" w14:textId="77777777" w:rsidR="00DB5264" w:rsidRPr="00D66CBA" w:rsidRDefault="00DB5264" w:rsidP="00F053E8">
    <w:pPr>
      <w:contextualSpacing/>
      <w:jc w:val="center"/>
      <w:rPr>
        <w:rFonts w:asciiTheme="minorHAnsi" w:hAnsiTheme="minorHAnsi"/>
        <w:sz w:val="20"/>
      </w:rPr>
    </w:pPr>
    <w:r w:rsidRPr="00D66CBA">
      <w:rPr>
        <w:rFonts w:asciiTheme="minorHAnsi" w:hAnsiTheme="minorHAnsi"/>
        <w:sz w:val="20"/>
      </w:rPr>
      <w:t>Horário de Atendimento: de segunda a sexta das 08h às 17h.</w:t>
    </w:r>
  </w:p>
  <w:p w14:paraId="60659083" w14:textId="77777777" w:rsidR="00DB5264" w:rsidRPr="00D66CBA" w:rsidRDefault="00DB5264" w:rsidP="00F053E8">
    <w:pPr>
      <w:contextualSpacing/>
      <w:jc w:val="center"/>
      <w:rPr>
        <w:rFonts w:asciiTheme="minorHAnsi" w:hAnsiTheme="minorHAnsi"/>
        <w:sz w:val="20"/>
        <w:lang w:val="en-US"/>
      </w:rPr>
    </w:pPr>
    <w:r w:rsidRPr="00D66CBA">
      <w:rPr>
        <w:rFonts w:asciiTheme="minorHAnsi" w:hAnsiTheme="minorHAnsi"/>
        <w:sz w:val="20"/>
        <w:lang w:val="en-US"/>
      </w:rPr>
      <w:t xml:space="preserve">Fone: </w:t>
    </w:r>
    <w:r>
      <w:rPr>
        <w:rFonts w:asciiTheme="minorHAnsi" w:hAnsiTheme="minorHAnsi"/>
        <w:sz w:val="20"/>
        <w:lang w:val="en-US"/>
      </w:rPr>
      <w:t>15 - 3353.7300</w:t>
    </w:r>
  </w:p>
  <w:p w14:paraId="3365E13C" w14:textId="77777777" w:rsidR="00DB5264" w:rsidRPr="00F053E8" w:rsidRDefault="00DB526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A5EE" w14:textId="77777777" w:rsidR="00DB5264" w:rsidRDefault="00DB5264" w:rsidP="00F053E8">
      <w:r>
        <w:separator/>
      </w:r>
    </w:p>
  </w:footnote>
  <w:footnote w:type="continuationSeparator" w:id="0">
    <w:p w14:paraId="41EE4C70" w14:textId="77777777" w:rsidR="00DB5264" w:rsidRDefault="00DB5264" w:rsidP="00F0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CCD2" w14:textId="57800211" w:rsidR="00DB5264" w:rsidRDefault="00DB5264">
    <w:pPr>
      <w:pStyle w:val="Cabealho"/>
    </w:pPr>
    <w:r w:rsidRPr="00D9691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01FC4" wp14:editId="64DC28C8">
              <wp:simplePos x="0" y="0"/>
              <wp:positionH relativeFrom="column">
                <wp:posOffset>622300</wp:posOffset>
              </wp:positionH>
              <wp:positionV relativeFrom="paragraph">
                <wp:posOffset>18415</wp:posOffset>
              </wp:positionV>
              <wp:extent cx="4650105" cy="914400"/>
              <wp:effectExtent l="0" t="0" r="0" b="0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54FEC" w14:textId="77777777" w:rsidR="00DB5264" w:rsidRPr="002A5E8D" w:rsidRDefault="00DB5264" w:rsidP="00F053E8">
                          <w:pPr>
                            <w:pStyle w:val="Ttulo1"/>
                            <w:numPr>
                              <w:ilvl w:val="0"/>
                              <w:numId w:val="0"/>
                            </w:numPr>
                            <w:rPr>
                              <w:lang w:val="pt-BR"/>
                            </w:rPr>
                          </w:pPr>
                          <w:r w:rsidRPr="002A5E8D">
                            <w:t>Câmara Municipal de Votorantim</w:t>
                          </w:r>
                        </w:p>
                        <w:p w14:paraId="76A7DA9C" w14:textId="77777777" w:rsidR="00DB5264" w:rsidRPr="004A56E0" w:rsidRDefault="00DB5264" w:rsidP="00F053E8">
                          <w:pPr>
                            <w:pStyle w:val="Bsico"/>
                            <w:rPr>
                              <w:sz w:val="24"/>
                              <w:lang w:eastAsia="x-none"/>
                            </w:rPr>
                          </w:pPr>
                          <w:r w:rsidRPr="004A56E0">
                            <w:rPr>
                              <w:sz w:val="24"/>
                              <w:lang w:eastAsia="x-none"/>
                            </w:rPr>
                            <w:t>“Capital do Cimento”</w:t>
                          </w:r>
                        </w:p>
                        <w:p w14:paraId="207A969F" w14:textId="77777777" w:rsidR="00DB5264" w:rsidRDefault="00DB5264" w:rsidP="00F053E8">
                          <w:pPr>
                            <w:pStyle w:val="Bsico"/>
                            <w:contextualSpacing/>
                            <w:rPr>
                              <w:b/>
                              <w:lang w:eastAsia="x-none"/>
                            </w:rPr>
                          </w:pPr>
                          <w:r w:rsidRPr="002A5E8D">
                            <w:rPr>
                              <w:b/>
                              <w:lang w:eastAsia="x-none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01FC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9pt;margin-top:1.45pt;width:366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" filled="f" stroked="f">
              <v:textbox>
                <w:txbxContent>
                  <w:p w14:paraId="32154FEC" w14:textId="77777777" w:rsidR="00DB5264" w:rsidRPr="002A5E8D" w:rsidRDefault="00DB5264" w:rsidP="00F053E8">
                    <w:pPr>
                      <w:pStyle w:val="Ttulo1"/>
                      <w:numPr>
                        <w:ilvl w:val="0"/>
                        <w:numId w:val="0"/>
                      </w:numPr>
                      <w:rPr>
                        <w:lang w:val="pt-BR"/>
                      </w:rPr>
                    </w:pPr>
                    <w:r w:rsidRPr="002A5E8D">
                      <w:t>Câmara Municipal de Votorantim</w:t>
                    </w:r>
                  </w:p>
                  <w:p w14:paraId="76A7DA9C" w14:textId="77777777" w:rsidR="00DB5264" w:rsidRPr="004A56E0" w:rsidRDefault="00DB5264" w:rsidP="00F053E8">
                    <w:pPr>
                      <w:pStyle w:val="Bsico"/>
                      <w:rPr>
                        <w:sz w:val="24"/>
                        <w:lang w:eastAsia="x-none"/>
                      </w:rPr>
                    </w:pPr>
                    <w:r w:rsidRPr="004A56E0">
                      <w:rPr>
                        <w:sz w:val="24"/>
                        <w:lang w:eastAsia="x-none"/>
                      </w:rPr>
                      <w:t>“Capital do Cimento”</w:t>
                    </w:r>
                  </w:p>
                  <w:p w14:paraId="207A969F" w14:textId="77777777" w:rsidR="00DB5264" w:rsidRDefault="00DB5264" w:rsidP="00F053E8">
                    <w:pPr>
                      <w:pStyle w:val="Bsico"/>
                      <w:contextualSpacing/>
                      <w:rPr>
                        <w:b/>
                        <w:lang w:eastAsia="x-none"/>
                      </w:rPr>
                    </w:pPr>
                    <w:r w:rsidRPr="002A5E8D">
                      <w:rPr>
                        <w:b/>
                        <w:lang w:eastAsia="x-none"/>
                      </w:rPr>
                      <w:t>ESTADO DE SÃO PAULO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DB34C2">
      <w:rPr>
        <w:noProof/>
      </w:rPr>
      <w:drawing>
        <wp:inline distT="0" distB="0" distL="0" distR="0" wp14:anchorId="7F6F33D5" wp14:editId="68245C2D">
          <wp:extent cx="1010265" cy="831703"/>
          <wp:effectExtent l="0" t="0" r="0" b="6985"/>
          <wp:docPr id="3" name="Imagem 3" descr="Resultado de imagem para brasão votora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o votoran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78" cy="834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7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43A21"/>
    <w:multiLevelType w:val="hybridMultilevel"/>
    <w:tmpl w:val="9CF84EC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D8359A"/>
    <w:multiLevelType w:val="hybridMultilevel"/>
    <w:tmpl w:val="1A4E6A52"/>
    <w:lvl w:ilvl="0" w:tplc="1124F75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9634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F855AE"/>
    <w:multiLevelType w:val="multilevel"/>
    <w:tmpl w:val="8D2AF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7413F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1F69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54FD9"/>
    <w:multiLevelType w:val="hybridMultilevel"/>
    <w:tmpl w:val="779E5604"/>
    <w:lvl w:ilvl="0" w:tplc="30F47D1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718"/>
    <w:multiLevelType w:val="hybridMultilevel"/>
    <w:tmpl w:val="B762C7FE"/>
    <w:lvl w:ilvl="0" w:tplc="73B8FC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6D42CF"/>
    <w:multiLevelType w:val="multilevel"/>
    <w:tmpl w:val="0C8C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8C6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A108E1"/>
    <w:multiLevelType w:val="hybridMultilevel"/>
    <w:tmpl w:val="8FC865FE"/>
    <w:lvl w:ilvl="0" w:tplc="FA68FD3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3E40C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F115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B530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7D4C19"/>
    <w:multiLevelType w:val="hybridMultilevel"/>
    <w:tmpl w:val="4BCEA8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A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E80355"/>
    <w:multiLevelType w:val="multilevel"/>
    <w:tmpl w:val="2D7C53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B87B1E"/>
    <w:multiLevelType w:val="multilevel"/>
    <w:tmpl w:val="12CC65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861445"/>
    <w:multiLevelType w:val="multilevel"/>
    <w:tmpl w:val="DE16A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04757E"/>
    <w:multiLevelType w:val="hybridMultilevel"/>
    <w:tmpl w:val="62A0F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F25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8A76E9"/>
    <w:multiLevelType w:val="hybridMultilevel"/>
    <w:tmpl w:val="0DCEFA7E"/>
    <w:lvl w:ilvl="0" w:tplc="9B1C1BC0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951FDA"/>
    <w:multiLevelType w:val="hybridMultilevel"/>
    <w:tmpl w:val="6D34C51A"/>
    <w:lvl w:ilvl="0" w:tplc="30F47D1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6492F"/>
    <w:multiLevelType w:val="hybridMultilevel"/>
    <w:tmpl w:val="7D70D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41DAA"/>
    <w:multiLevelType w:val="multilevel"/>
    <w:tmpl w:val="8C9CAB7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60878"/>
    <w:multiLevelType w:val="multilevel"/>
    <w:tmpl w:val="7B24B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68B56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8B5F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9A7133"/>
    <w:multiLevelType w:val="hybridMultilevel"/>
    <w:tmpl w:val="FDDC6A12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3">
      <w:start w:val="1"/>
      <w:numFmt w:val="upperRoman"/>
      <w:lvlText w:val="%2."/>
      <w:lvlJc w:val="righ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29A4DE4"/>
    <w:multiLevelType w:val="multilevel"/>
    <w:tmpl w:val="F98E4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73F25971"/>
    <w:multiLevelType w:val="multilevel"/>
    <w:tmpl w:val="2BD63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C76FAC"/>
    <w:multiLevelType w:val="hybridMultilevel"/>
    <w:tmpl w:val="EDD6C05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9E463B4"/>
    <w:multiLevelType w:val="multilevel"/>
    <w:tmpl w:val="8D8CBB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CEB27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8819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A970D7"/>
    <w:multiLevelType w:val="hybridMultilevel"/>
    <w:tmpl w:val="769C99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EFB3620"/>
    <w:multiLevelType w:val="hybridMultilevel"/>
    <w:tmpl w:val="F604B5E8"/>
    <w:lvl w:ilvl="0" w:tplc="E50816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46976449">
    <w:abstractNumId w:val="33"/>
  </w:num>
  <w:num w:numId="2" w16cid:durableId="510341762">
    <w:abstractNumId w:val="17"/>
  </w:num>
  <w:num w:numId="3" w16cid:durableId="1714689453">
    <w:abstractNumId w:val="25"/>
  </w:num>
  <w:num w:numId="4" w16cid:durableId="42606080">
    <w:abstractNumId w:val="31"/>
  </w:num>
  <w:num w:numId="5" w16cid:durableId="1488281953">
    <w:abstractNumId w:val="30"/>
  </w:num>
  <w:num w:numId="6" w16cid:durableId="1956859795">
    <w:abstractNumId w:val="24"/>
  </w:num>
  <w:num w:numId="7" w16cid:durableId="984822527">
    <w:abstractNumId w:val="18"/>
  </w:num>
  <w:num w:numId="8" w16cid:durableId="84692804">
    <w:abstractNumId w:val="13"/>
  </w:num>
  <w:num w:numId="9" w16cid:durableId="1014113229">
    <w:abstractNumId w:val="21"/>
  </w:num>
  <w:num w:numId="10" w16cid:durableId="1487891764">
    <w:abstractNumId w:val="16"/>
  </w:num>
  <w:num w:numId="11" w16cid:durableId="42825558">
    <w:abstractNumId w:val="29"/>
  </w:num>
  <w:num w:numId="12" w16cid:durableId="209150625">
    <w:abstractNumId w:val="11"/>
  </w:num>
  <w:num w:numId="13" w16cid:durableId="1819615188">
    <w:abstractNumId w:val="5"/>
  </w:num>
  <w:num w:numId="14" w16cid:durableId="1159692240">
    <w:abstractNumId w:val="12"/>
  </w:num>
  <w:num w:numId="15" w16cid:durableId="365251890">
    <w:abstractNumId w:val="0"/>
  </w:num>
  <w:num w:numId="16" w16cid:durableId="2080589215">
    <w:abstractNumId w:val="36"/>
  </w:num>
  <w:num w:numId="17" w16cid:durableId="1670136634">
    <w:abstractNumId w:val="8"/>
  </w:num>
  <w:num w:numId="18" w16cid:durableId="909075913">
    <w:abstractNumId w:val="1"/>
  </w:num>
  <w:num w:numId="19" w16cid:durableId="660235136">
    <w:abstractNumId w:val="28"/>
  </w:num>
  <w:num w:numId="20" w16cid:durableId="1702970451">
    <w:abstractNumId w:val="10"/>
  </w:num>
  <w:num w:numId="21" w16cid:durableId="191312585">
    <w:abstractNumId w:val="6"/>
  </w:num>
  <w:num w:numId="22" w16cid:durableId="594479994">
    <w:abstractNumId w:val="9"/>
  </w:num>
  <w:num w:numId="23" w16cid:durableId="897321812">
    <w:abstractNumId w:val="35"/>
  </w:num>
  <w:num w:numId="24" w16cid:durableId="1920629800">
    <w:abstractNumId w:val="3"/>
  </w:num>
  <w:num w:numId="25" w16cid:durableId="686903430">
    <w:abstractNumId w:val="34"/>
  </w:num>
  <w:num w:numId="26" w16cid:durableId="1492335473">
    <w:abstractNumId w:val="27"/>
  </w:num>
  <w:num w:numId="27" w16cid:durableId="1376856916">
    <w:abstractNumId w:val="26"/>
  </w:num>
  <w:num w:numId="28" w16cid:durableId="1506164364">
    <w:abstractNumId w:val="4"/>
  </w:num>
  <w:num w:numId="29" w16cid:durableId="1025835153">
    <w:abstractNumId w:val="19"/>
  </w:num>
  <w:num w:numId="30" w16cid:durableId="531721700">
    <w:abstractNumId w:val="15"/>
  </w:num>
  <w:num w:numId="31" w16cid:durableId="1995715588">
    <w:abstractNumId w:val="7"/>
  </w:num>
  <w:num w:numId="32" w16cid:durableId="1031608932">
    <w:abstractNumId w:val="23"/>
  </w:num>
  <w:num w:numId="33" w16cid:durableId="785318852">
    <w:abstractNumId w:val="20"/>
  </w:num>
  <w:num w:numId="34" w16cid:durableId="1987468815">
    <w:abstractNumId w:val="37"/>
  </w:num>
  <w:num w:numId="35" w16cid:durableId="1578781652">
    <w:abstractNumId w:val="2"/>
  </w:num>
  <w:num w:numId="36" w16cid:durableId="1030302291">
    <w:abstractNumId w:val="14"/>
  </w:num>
  <w:num w:numId="37" w16cid:durableId="1104032749">
    <w:abstractNumId w:val="32"/>
  </w:num>
  <w:num w:numId="38" w16cid:durableId="570774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E8"/>
    <w:rsid w:val="00004124"/>
    <w:rsid w:val="000043F5"/>
    <w:rsid w:val="000072E4"/>
    <w:rsid w:val="0001197C"/>
    <w:rsid w:val="00011E2E"/>
    <w:rsid w:val="000214F4"/>
    <w:rsid w:val="00043F56"/>
    <w:rsid w:val="00046964"/>
    <w:rsid w:val="00072860"/>
    <w:rsid w:val="0007654C"/>
    <w:rsid w:val="00077505"/>
    <w:rsid w:val="00081242"/>
    <w:rsid w:val="00083D3D"/>
    <w:rsid w:val="00091399"/>
    <w:rsid w:val="00092130"/>
    <w:rsid w:val="000932F5"/>
    <w:rsid w:val="0009675F"/>
    <w:rsid w:val="000A0BFB"/>
    <w:rsid w:val="000A50D1"/>
    <w:rsid w:val="000A57EF"/>
    <w:rsid w:val="000A72F0"/>
    <w:rsid w:val="000B28A5"/>
    <w:rsid w:val="000E1B0A"/>
    <w:rsid w:val="000E2D49"/>
    <w:rsid w:val="000E5440"/>
    <w:rsid w:val="000F6346"/>
    <w:rsid w:val="000F6777"/>
    <w:rsid w:val="00111E03"/>
    <w:rsid w:val="00112AD0"/>
    <w:rsid w:val="0012525A"/>
    <w:rsid w:val="00126184"/>
    <w:rsid w:val="0012743C"/>
    <w:rsid w:val="00130C5A"/>
    <w:rsid w:val="00137727"/>
    <w:rsid w:val="001474EC"/>
    <w:rsid w:val="00155137"/>
    <w:rsid w:val="00181943"/>
    <w:rsid w:val="00181C87"/>
    <w:rsid w:val="00184541"/>
    <w:rsid w:val="001903FC"/>
    <w:rsid w:val="00191514"/>
    <w:rsid w:val="00194C02"/>
    <w:rsid w:val="001A4F66"/>
    <w:rsid w:val="001B1DA1"/>
    <w:rsid w:val="001B6BCB"/>
    <w:rsid w:val="001D03C4"/>
    <w:rsid w:val="001F0FC6"/>
    <w:rsid w:val="001F22C2"/>
    <w:rsid w:val="00205F78"/>
    <w:rsid w:val="002062F8"/>
    <w:rsid w:val="002075C7"/>
    <w:rsid w:val="00210786"/>
    <w:rsid w:val="00223530"/>
    <w:rsid w:val="002261EF"/>
    <w:rsid w:val="00232B2A"/>
    <w:rsid w:val="00234DE5"/>
    <w:rsid w:val="00235A6D"/>
    <w:rsid w:val="00236EE7"/>
    <w:rsid w:val="0024635D"/>
    <w:rsid w:val="00255DB3"/>
    <w:rsid w:val="00261110"/>
    <w:rsid w:val="002A306D"/>
    <w:rsid w:val="002B365B"/>
    <w:rsid w:val="002B3D11"/>
    <w:rsid w:val="002B499C"/>
    <w:rsid w:val="002B6A08"/>
    <w:rsid w:val="002B7A6C"/>
    <w:rsid w:val="002C3182"/>
    <w:rsid w:val="002D2287"/>
    <w:rsid w:val="002E1B41"/>
    <w:rsid w:val="002F2475"/>
    <w:rsid w:val="00304084"/>
    <w:rsid w:val="00310C7C"/>
    <w:rsid w:val="00313C1F"/>
    <w:rsid w:val="00325A98"/>
    <w:rsid w:val="00327F76"/>
    <w:rsid w:val="00342F7C"/>
    <w:rsid w:val="003517D7"/>
    <w:rsid w:val="003533F0"/>
    <w:rsid w:val="00356153"/>
    <w:rsid w:val="0036765B"/>
    <w:rsid w:val="00377A37"/>
    <w:rsid w:val="00387FC8"/>
    <w:rsid w:val="0039190C"/>
    <w:rsid w:val="00393462"/>
    <w:rsid w:val="0039576F"/>
    <w:rsid w:val="003A08D0"/>
    <w:rsid w:val="003B08C3"/>
    <w:rsid w:val="003C0927"/>
    <w:rsid w:val="003C2697"/>
    <w:rsid w:val="003E5371"/>
    <w:rsid w:val="00405038"/>
    <w:rsid w:val="00412563"/>
    <w:rsid w:val="0042663E"/>
    <w:rsid w:val="004310C4"/>
    <w:rsid w:val="00441AB5"/>
    <w:rsid w:val="004530F3"/>
    <w:rsid w:val="00460755"/>
    <w:rsid w:val="00471551"/>
    <w:rsid w:val="00471B35"/>
    <w:rsid w:val="00475253"/>
    <w:rsid w:val="00480896"/>
    <w:rsid w:val="004814D6"/>
    <w:rsid w:val="00487169"/>
    <w:rsid w:val="004904B1"/>
    <w:rsid w:val="00492CC0"/>
    <w:rsid w:val="00492EA3"/>
    <w:rsid w:val="00496F2D"/>
    <w:rsid w:val="004A25C9"/>
    <w:rsid w:val="004A7945"/>
    <w:rsid w:val="004B0736"/>
    <w:rsid w:val="004B3C32"/>
    <w:rsid w:val="004B4CBE"/>
    <w:rsid w:val="004C664E"/>
    <w:rsid w:val="004C680F"/>
    <w:rsid w:val="004D6188"/>
    <w:rsid w:val="004D6C7D"/>
    <w:rsid w:val="004E549B"/>
    <w:rsid w:val="004E6E57"/>
    <w:rsid w:val="00500422"/>
    <w:rsid w:val="005019EF"/>
    <w:rsid w:val="0050572C"/>
    <w:rsid w:val="00543ECA"/>
    <w:rsid w:val="00566C3D"/>
    <w:rsid w:val="005819C0"/>
    <w:rsid w:val="00582A03"/>
    <w:rsid w:val="005842C7"/>
    <w:rsid w:val="00595F01"/>
    <w:rsid w:val="005A0B96"/>
    <w:rsid w:val="005A42A6"/>
    <w:rsid w:val="005B2681"/>
    <w:rsid w:val="005B5211"/>
    <w:rsid w:val="005C58F5"/>
    <w:rsid w:val="005C5FB4"/>
    <w:rsid w:val="005D34D6"/>
    <w:rsid w:val="005E4AB0"/>
    <w:rsid w:val="005F1558"/>
    <w:rsid w:val="006057A9"/>
    <w:rsid w:val="00621FAC"/>
    <w:rsid w:val="00626084"/>
    <w:rsid w:val="00636271"/>
    <w:rsid w:val="00640C0D"/>
    <w:rsid w:val="00645209"/>
    <w:rsid w:val="00666597"/>
    <w:rsid w:val="00682BAD"/>
    <w:rsid w:val="006A046C"/>
    <w:rsid w:val="006A1D8E"/>
    <w:rsid w:val="006A1F20"/>
    <w:rsid w:val="006C1733"/>
    <w:rsid w:val="006C4E37"/>
    <w:rsid w:val="006C62D7"/>
    <w:rsid w:val="006C7794"/>
    <w:rsid w:val="006C7DC3"/>
    <w:rsid w:val="006E04A6"/>
    <w:rsid w:val="006F450D"/>
    <w:rsid w:val="00705DF9"/>
    <w:rsid w:val="00713B5D"/>
    <w:rsid w:val="007225AB"/>
    <w:rsid w:val="00726805"/>
    <w:rsid w:val="00732B4B"/>
    <w:rsid w:val="007375ED"/>
    <w:rsid w:val="00745200"/>
    <w:rsid w:val="0075007E"/>
    <w:rsid w:val="007512F6"/>
    <w:rsid w:val="00756F59"/>
    <w:rsid w:val="00761FB5"/>
    <w:rsid w:val="00764F1E"/>
    <w:rsid w:val="00765551"/>
    <w:rsid w:val="0077753A"/>
    <w:rsid w:val="0078399D"/>
    <w:rsid w:val="007920B8"/>
    <w:rsid w:val="00797AA8"/>
    <w:rsid w:val="007A0567"/>
    <w:rsid w:val="007A0D91"/>
    <w:rsid w:val="007A2CD1"/>
    <w:rsid w:val="007A77AE"/>
    <w:rsid w:val="007B1428"/>
    <w:rsid w:val="007B4F0F"/>
    <w:rsid w:val="007E0D7F"/>
    <w:rsid w:val="007F4945"/>
    <w:rsid w:val="007F7114"/>
    <w:rsid w:val="0082033F"/>
    <w:rsid w:val="00821D9B"/>
    <w:rsid w:val="008331C3"/>
    <w:rsid w:val="00841066"/>
    <w:rsid w:val="00851144"/>
    <w:rsid w:val="008604BF"/>
    <w:rsid w:val="00872CDE"/>
    <w:rsid w:val="0088184F"/>
    <w:rsid w:val="008A011A"/>
    <w:rsid w:val="008D2C76"/>
    <w:rsid w:val="008D4957"/>
    <w:rsid w:val="008E428A"/>
    <w:rsid w:val="008F618C"/>
    <w:rsid w:val="009019F8"/>
    <w:rsid w:val="0092715E"/>
    <w:rsid w:val="00927CD8"/>
    <w:rsid w:val="00931EC9"/>
    <w:rsid w:val="0093253B"/>
    <w:rsid w:val="0094018F"/>
    <w:rsid w:val="00975155"/>
    <w:rsid w:val="009853FD"/>
    <w:rsid w:val="00987209"/>
    <w:rsid w:val="009935F5"/>
    <w:rsid w:val="009949E2"/>
    <w:rsid w:val="009A12C8"/>
    <w:rsid w:val="009C3558"/>
    <w:rsid w:val="009D01C9"/>
    <w:rsid w:val="009E11A4"/>
    <w:rsid w:val="009F04B1"/>
    <w:rsid w:val="00A122C4"/>
    <w:rsid w:val="00A17AAE"/>
    <w:rsid w:val="00A322E3"/>
    <w:rsid w:val="00A34BEC"/>
    <w:rsid w:val="00A34F43"/>
    <w:rsid w:val="00A34F4F"/>
    <w:rsid w:val="00A45DCB"/>
    <w:rsid w:val="00A6639D"/>
    <w:rsid w:val="00A667F3"/>
    <w:rsid w:val="00A70477"/>
    <w:rsid w:val="00A7284D"/>
    <w:rsid w:val="00A94F9A"/>
    <w:rsid w:val="00AA6718"/>
    <w:rsid w:val="00AB14E4"/>
    <w:rsid w:val="00AB561E"/>
    <w:rsid w:val="00AB7587"/>
    <w:rsid w:val="00AC086C"/>
    <w:rsid w:val="00AC0A19"/>
    <w:rsid w:val="00AE7762"/>
    <w:rsid w:val="00B448C1"/>
    <w:rsid w:val="00B55B5C"/>
    <w:rsid w:val="00B60C35"/>
    <w:rsid w:val="00B65F59"/>
    <w:rsid w:val="00B71605"/>
    <w:rsid w:val="00B81C7C"/>
    <w:rsid w:val="00BA0F02"/>
    <w:rsid w:val="00BA0FD2"/>
    <w:rsid w:val="00BA464C"/>
    <w:rsid w:val="00BA5D48"/>
    <w:rsid w:val="00BA7003"/>
    <w:rsid w:val="00BB132F"/>
    <w:rsid w:val="00BB197D"/>
    <w:rsid w:val="00BC5CCF"/>
    <w:rsid w:val="00BD3C74"/>
    <w:rsid w:val="00BE35DE"/>
    <w:rsid w:val="00BE64D0"/>
    <w:rsid w:val="00BF533F"/>
    <w:rsid w:val="00BF5451"/>
    <w:rsid w:val="00C04911"/>
    <w:rsid w:val="00C04AE5"/>
    <w:rsid w:val="00C1202C"/>
    <w:rsid w:val="00C12219"/>
    <w:rsid w:val="00C20BE5"/>
    <w:rsid w:val="00C21E07"/>
    <w:rsid w:val="00C34F6A"/>
    <w:rsid w:val="00C453C9"/>
    <w:rsid w:val="00C464E7"/>
    <w:rsid w:val="00C65D5E"/>
    <w:rsid w:val="00C67F76"/>
    <w:rsid w:val="00C804E0"/>
    <w:rsid w:val="00C83F46"/>
    <w:rsid w:val="00CA0B8C"/>
    <w:rsid w:val="00CC12BE"/>
    <w:rsid w:val="00CD2777"/>
    <w:rsid w:val="00CD327F"/>
    <w:rsid w:val="00CE1EB1"/>
    <w:rsid w:val="00D027A5"/>
    <w:rsid w:val="00D10C6F"/>
    <w:rsid w:val="00D11F78"/>
    <w:rsid w:val="00D14AC9"/>
    <w:rsid w:val="00D14E50"/>
    <w:rsid w:val="00D30558"/>
    <w:rsid w:val="00D34C23"/>
    <w:rsid w:val="00D4309C"/>
    <w:rsid w:val="00D51833"/>
    <w:rsid w:val="00D55D3A"/>
    <w:rsid w:val="00D6264F"/>
    <w:rsid w:val="00D65B66"/>
    <w:rsid w:val="00D66CBA"/>
    <w:rsid w:val="00D73C72"/>
    <w:rsid w:val="00D931AA"/>
    <w:rsid w:val="00DA42D1"/>
    <w:rsid w:val="00DA4F85"/>
    <w:rsid w:val="00DB1A46"/>
    <w:rsid w:val="00DB34C2"/>
    <w:rsid w:val="00DB5264"/>
    <w:rsid w:val="00DC3D6F"/>
    <w:rsid w:val="00DD117B"/>
    <w:rsid w:val="00DD28C1"/>
    <w:rsid w:val="00E000FC"/>
    <w:rsid w:val="00E11E40"/>
    <w:rsid w:val="00E136A3"/>
    <w:rsid w:val="00E149A7"/>
    <w:rsid w:val="00E151C2"/>
    <w:rsid w:val="00E26483"/>
    <w:rsid w:val="00E30457"/>
    <w:rsid w:val="00E337B0"/>
    <w:rsid w:val="00E442FD"/>
    <w:rsid w:val="00E579C7"/>
    <w:rsid w:val="00E66093"/>
    <w:rsid w:val="00E70992"/>
    <w:rsid w:val="00E74BF5"/>
    <w:rsid w:val="00E76A39"/>
    <w:rsid w:val="00E76CDD"/>
    <w:rsid w:val="00E81981"/>
    <w:rsid w:val="00E8295D"/>
    <w:rsid w:val="00E82D8B"/>
    <w:rsid w:val="00EB0ADB"/>
    <w:rsid w:val="00ED5E64"/>
    <w:rsid w:val="00EE781D"/>
    <w:rsid w:val="00F0168D"/>
    <w:rsid w:val="00F053E8"/>
    <w:rsid w:val="00F1619D"/>
    <w:rsid w:val="00F32798"/>
    <w:rsid w:val="00F4224C"/>
    <w:rsid w:val="00F43E39"/>
    <w:rsid w:val="00F4540C"/>
    <w:rsid w:val="00F4767D"/>
    <w:rsid w:val="00F517ED"/>
    <w:rsid w:val="00F52130"/>
    <w:rsid w:val="00F61E10"/>
    <w:rsid w:val="00F76509"/>
    <w:rsid w:val="00F84933"/>
    <w:rsid w:val="00F933AB"/>
    <w:rsid w:val="00F975C1"/>
    <w:rsid w:val="00FB02D0"/>
    <w:rsid w:val="00FB27D9"/>
    <w:rsid w:val="00FB639C"/>
    <w:rsid w:val="00FC04D7"/>
    <w:rsid w:val="00FC0B94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034B83B"/>
  <w15:docId w15:val="{BFF55FDF-020D-4119-BCA5-CFB7F4B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C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aliases w:val="T1"/>
    <w:basedOn w:val="Bsico"/>
    <w:next w:val="Bsico"/>
    <w:link w:val="Ttulo1Char"/>
    <w:qFormat/>
    <w:rsid w:val="00F053E8"/>
    <w:pPr>
      <w:keepNext/>
      <w:numPr>
        <w:numId w:val="1"/>
      </w:numPr>
      <w:tabs>
        <w:tab w:val="clear" w:pos="720"/>
        <w:tab w:val="left" w:pos="3686"/>
      </w:tabs>
      <w:ind w:left="0" w:firstLine="0"/>
      <w:outlineLvl w:val="0"/>
    </w:pPr>
    <w:rPr>
      <w:b/>
      <w:sz w:val="40"/>
      <w:lang w:val="x-none" w:eastAsia="x-none"/>
    </w:rPr>
  </w:style>
  <w:style w:type="paragraph" w:styleId="Ttulo2">
    <w:name w:val="heading 2"/>
    <w:aliases w:val="T2"/>
    <w:basedOn w:val="Bsico"/>
    <w:next w:val="Bsico"/>
    <w:link w:val="Ttulo2Char"/>
    <w:uiPriority w:val="9"/>
    <w:qFormat/>
    <w:rsid w:val="00F053E8"/>
    <w:pPr>
      <w:keepNext/>
      <w:numPr>
        <w:ilvl w:val="1"/>
        <w:numId w:val="1"/>
      </w:numPr>
      <w:tabs>
        <w:tab w:val="clear" w:pos="1440"/>
        <w:tab w:val="left" w:pos="3686"/>
      </w:tabs>
      <w:ind w:left="0" w:firstLine="0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F053E8"/>
    <w:pPr>
      <w:keepNext/>
      <w:numPr>
        <w:ilvl w:val="2"/>
        <w:numId w:val="1"/>
      </w:numPr>
      <w:tabs>
        <w:tab w:val="clear" w:pos="2160"/>
      </w:tabs>
      <w:ind w:left="0" w:firstLine="0"/>
      <w:jc w:val="center"/>
      <w:outlineLvl w:val="2"/>
    </w:pPr>
    <w:rPr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F053E8"/>
    <w:pPr>
      <w:keepNext/>
      <w:keepLines/>
      <w:numPr>
        <w:ilvl w:val="3"/>
        <w:numId w:val="1"/>
      </w:numPr>
      <w:tabs>
        <w:tab w:val="clear" w:pos="2880"/>
      </w:tabs>
      <w:autoSpaceDE w:val="0"/>
      <w:autoSpaceDN w:val="0"/>
      <w:adjustRightInd w:val="0"/>
      <w:ind w:left="0" w:firstLine="0"/>
      <w:jc w:val="center"/>
      <w:outlineLvl w:val="3"/>
    </w:pPr>
    <w:rPr>
      <w:b/>
      <w:bCs/>
      <w:color w:val="000000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F053E8"/>
    <w:pPr>
      <w:keepNext/>
      <w:numPr>
        <w:ilvl w:val="4"/>
        <w:numId w:val="1"/>
      </w:numPr>
      <w:tabs>
        <w:tab w:val="clear" w:pos="3600"/>
      </w:tabs>
      <w:ind w:left="0" w:firstLine="0"/>
      <w:jc w:val="center"/>
      <w:outlineLvl w:val="4"/>
    </w:pPr>
    <w:rPr>
      <w:rFonts w:ascii="Times New Roman" w:hAnsi="Times New Roman"/>
      <w:b/>
      <w:spacing w:val="60"/>
      <w:sz w:val="36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053E8"/>
    <w:pPr>
      <w:keepNext/>
      <w:numPr>
        <w:ilvl w:val="5"/>
        <w:numId w:val="1"/>
      </w:numPr>
      <w:tabs>
        <w:tab w:val="clear" w:pos="4320"/>
      </w:tabs>
      <w:autoSpaceDE w:val="0"/>
      <w:autoSpaceDN w:val="0"/>
      <w:adjustRightInd w:val="0"/>
      <w:ind w:left="0" w:firstLine="0"/>
      <w:outlineLvl w:val="5"/>
    </w:pPr>
    <w:rPr>
      <w:b/>
      <w:bCs/>
      <w:color w:val="000000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F053E8"/>
    <w:pPr>
      <w:keepNext/>
      <w:numPr>
        <w:ilvl w:val="6"/>
        <w:numId w:val="1"/>
      </w:numPr>
      <w:tabs>
        <w:tab w:val="clear" w:pos="5040"/>
        <w:tab w:val="left" w:leader="underscore" w:pos="9072"/>
      </w:tabs>
      <w:ind w:left="0" w:firstLine="0"/>
      <w:outlineLvl w:val="6"/>
    </w:pPr>
    <w:rPr>
      <w:b/>
      <w:bCs/>
      <w:sz w:val="24"/>
      <w:u w:val="single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F053E8"/>
    <w:pPr>
      <w:keepNext/>
      <w:keepLines/>
      <w:numPr>
        <w:ilvl w:val="7"/>
        <w:numId w:val="1"/>
      </w:numPr>
      <w:tabs>
        <w:tab w:val="clear" w:pos="5760"/>
      </w:tabs>
      <w:autoSpaceDE w:val="0"/>
      <w:autoSpaceDN w:val="0"/>
      <w:adjustRightInd w:val="0"/>
      <w:ind w:left="0" w:firstLine="0"/>
      <w:outlineLvl w:val="7"/>
    </w:pPr>
    <w:rPr>
      <w:color w:val="000000"/>
      <w:szCs w:val="2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053E8"/>
    <w:pPr>
      <w:keepNext/>
      <w:numPr>
        <w:ilvl w:val="8"/>
        <w:numId w:val="1"/>
      </w:numPr>
      <w:tabs>
        <w:tab w:val="clear" w:pos="6480"/>
      </w:tabs>
      <w:ind w:left="0" w:firstLine="3402"/>
      <w:outlineLvl w:val="8"/>
    </w:pPr>
    <w:rPr>
      <w:rFonts w:ascii="Times New Roman" w:hAnsi="Times New Roman"/>
      <w:sz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,Char Char, Char Char Char Char, Char Char"/>
    <w:basedOn w:val="Normal"/>
    <w:link w:val="Cabealho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1,Char Char Char, Char Char Char Char Char, Char Char Char"/>
    <w:basedOn w:val="Fontepargpadro"/>
    <w:link w:val="Cabealho"/>
    <w:uiPriority w:val="99"/>
    <w:rsid w:val="00F053E8"/>
  </w:style>
  <w:style w:type="paragraph" w:styleId="Rodap">
    <w:name w:val="footer"/>
    <w:basedOn w:val="Normal"/>
    <w:link w:val="Rodap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53E8"/>
  </w:style>
  <w:style w:type="character" w:customStyle="1" w:styleId="Ttulo1Char">
    <w:name w:val="Título 1 Char"/>
    <w:aliases w:val="T1 Char"/>
    <w:basedOn w:val="Fontepargpadro"/>
    <w:link w:val="Ttulo1"/>
    <w:rsid w:val="00F053E8"/>
    <w:rPr>
      <w:rFonts w:ascii="Times New Roman" w:eastAsia="Times New Roman" w:hAnsi="Times New Roman" w:cs="Times New Roman"/>
      <w:b/>
      <w:noProof/>
      <w:sz w:val="40"/>
      <w:szCs w:val="20"/>
      <w:lang w:val="x-none" w:eastAsia="x-none"/>
    </w:rPr>
  </w:style>
  <w:style w:type="character" w:customStyle="1" w:styleId="Ttulo2Char">
    <w:name w:val="Título 2 Char"/>
    <w:aliases w:val="T2 Char"/>
    <w:basedOn w:val="Fontepargpadro"/>
    <w:link w:val="Ttulo2"/>
    <w:uiPriority w:val="9"/>
    <w:rsid w:val="00F053E8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053E8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F053E8"/>
    <w:rPr>
      <w:rFonts w:ascii="Times New Roman" w:eastAsia="Times New Roman" w:hAnsi="Times New Roman" w:cs="Times New Roman"/>
      <w:b/>
      <w:spacing w:val="60"/>
      <w:sz w:val="36"/>
      <w:szCs w:val="20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F053E8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F053E8"/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F053E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Bsico">
    <w:name w:val="Básico"/>
    <w:rsid w:val="00F053E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DB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34C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7225A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225AB"/>
    <w:rPr>
      <w:kern w:val="28"/>
      <w:sz w:val="24"/>
    </w:rPr>
  </w:style>
  <w:style w:type="character" w:customStyle="1" w:styleId="CorpodetextoChar">
    <w:name w:val="Corpo de texto Char"/>
    <w:basedOn w:val="Fontepargpadro"/>
    <w:link w:val="Corpodetexto"/>
    <w:rsid w:val="007225AB"/>
    <w:rPr>
      <w:rFonts w:ascii="Arial" w:eastAsia="Times New Roman" w:hAnsi="Arial" w:cs="Times New Roman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225AB"/>
    <w:rPr>
      <w:kern w:val="28"/>
      <w:sz w:val="24"/>
    </w:rPr>
  </w:style>
  <w:style w:type="character" w:customStyle="1" w:styleId="Corpodetexto2Char">
    <w:name w:val="Corpo de texto 2 Char"/>
    <w:basedOn w:val="Fontepargpadro"/>
    <w:link w:val="Corpodetexto2"/>
    <w:rsid w:val="007225AB"/>
    <w:rPr>
      <w:rFonts w:ascii="Arial" w:eastAsia="Times New Roman" w:hAnsi="Arial" w:cs="Times New Roman"/>
      <w:kern w:val="28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225AB"/>
    <w:rPr>
      <w:rFonts w:ascii="Times New Roman" w:hAnsi="Times New Roman"/>
      <w:sz w:val="22"/>
    </w:rPr>
  </w:style>
  <w:style w:type="character" w:customStyle="1" w:styleId="Corpodetexto3Char">
    <w:name w:val="Corpo de texto 3 Char"/>
    <w:basedOn w:val="Fontepargpadro"/>
    <w:link w:val="Corpodetexto3"/>
    <w:rsid w:val="007225AB"/>
    <w:rPr>
      <w:rFonts w:ascii="Times New Roman" w:eastAsia="Times New Roman" w:hAnsi="Times New Roman" w:cs="Times New Roman"/>
      <w:szCs w:val="20"/>
      <w:lang w:eastAsia="pt-BR"/>
    </w:rPr>
  </w:style>
  <w:style w:type="character" w:styleId="Nmerodepgina">
    <w:name w:val="page number"/>
    <w:basedOn w:val="Fontepargpadro"/>
    <w:rsid w:val="007225AB"/>
  </w:style>
  <w:style w:type="paragraph" w:styleId="Recuodecorpodetexto">
    <w:name w:val="Body Text Indent"/>
    <w:basedOn w:val="Normal"/>
    <w:link w:val="RecuodecorpodetextoChar"/>
    <w:rsid w:val="007225AB"/>
    <w:pPr>
      <w:spacing w:after="120"/>
      <w:ind w:left="283"/>
      <w:jc w:val="left"/>
    </w:pPr>
    <w:rPr>
      <w:b/>
      <w:i/>
      <w:kern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225AB"/>
    <w:rPr>
      <w:rFonts w:ascii="Arial" w:eastAsia="Times New Roman" w:hAnsi="Arial" w:cs="Times New Roman"/>
      <w:b/>
      <w:i/>
      <w:kern w:val="28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225AB"/>
    <w:pPr>
      <w:ind w:firstLine="1440"/>
    </w:pPr>
    <w:rPr>
      <w:rFonts w:ascii="Times New Roman" w:hAnsi="Times New Roman"/>
      <w:bCs/>
      <w:iCs/>
      <w:kern w:val="28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225AB"/>
    <w:rPr>
      <w:rFonts w:ascii="Times New Roman" w:eastAsia="Times New Roman" w:hAnsi="Times New Roman" w:cs="Times New Roman"/>
      <w:bCs/>
      <w:iCs/>
      <w:kern w:val="28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2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7225AB"/>
    <w:pPr>
      <w:spacing w:before="100" w:beforeAutospacing="1" w:after="100" w:afterAutospacing="1" w:line="210" w:lineRule="atLeast"/>
    </w:pPr>
    <w:rPr>
      <w:rFonts w:eastAsia="Arial Unicode MS"/>
      <w:sz w:val="17"/>
      <w:szCs w:val="17"/>
    </w:rPr>
  </w:style>
  <w:style w:type="paragraph" w:styleId="NormalWeb">
    <w:name w:val="Normal (Web)"/>
    <w:basedOn w:val="Normal"/>
    <w:rsid w:val="007225A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qFormat/>
    <w:rsid w:val="007225AB"/>
    <w:rPr>
      <w:b/>
      <w:bCs/>
    </w:rPr>
  </w:style>
  <w:style w:type="character" w:customStyle="1" w:styleId="PGE-Alteraesdestacadas">
    <w:name w:val="PGE - Alterações destacadas"/>
    <w:uiPriority w:val="1"/>
    <w:qFormat/>
    <w:rsid w:val="007225AB"/>
    <w:rPr>
      <w:rFonts w:ascii="Arial" w:hAnsi="Arial"/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7225AB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Sumrio1">
    <w:name w:val="toc 1"/>
    <w:basedOn w:val="Normal"/>
    <w:next w:val="Normal"/>
    <w:autoRedefine/>
    <w:rsid w:val="007225AB"/>
    <w:pPr>
      <w:tabs>
        <w:tab w:val="left" w:pos="3686"/>
      </w:tabs>
    </w:pPr>
    <w:rPr>
      <w:b/>
    </w:rPr>
  </w:style>
  <w:style w:type="character" w:customStyle="1" w:styleId="Estilo1">
    <w:name w:val="Estilo1"/>
    <w:rsid w:val="007225AB"/>
    <w:rPr>
      <w:rFonts w:ascii="Arial" w:hAnsi="Arial"/>
      <w:b/>
      <w:sz w:val="28"/>
    </w:rPr>
  </w:style>
  <w:style w:type="paragraph" w:customStyle="1" w:styleId="Estilo3">
    <w:name w:val="Estilo3"/>
    <w:basedOn w:val="Normal"/>
    <w:rsid w:val="007225AB"/>
    <w:pPr>
      <w:tabs>
        <w:tab w:val="left" w:pos="3686"/>
      </w:tabs>
      <w:jc w:val="center"/>
    </w:pPr>
    <w:rPr>
      <w:b/>
    </w:rPr>
  </w:style>
  <w:style w:type="paragraph" w:customStyle="1" w:styleId="Rodap1">
    <w:name w:val="Rodapé 1"/>
    <w:basedOn w:val="Normal"/>
    <w:rsid w:val="007225AB"/>
    <w:pPr>
      <w:tabs>
        <w:tab w:val="left" w:pos="3686"/>
      </w:tabs>
    </w:pPr>
    <w:rPr>
      <w:b/>
    </w:rPr>
  </w:style>
  <w:style w:type="paragraph" w:styleId="Ttulo">
    <w:name w:val="Title"/>
    <w:basedOn w:val="Normal"/>
    <w:link w:val="TtuloChar"/>
    <w:qFormat/>
    <w:rsid w:val="007225AB"/>
    <w:pPr>
      <w:jc w:val="center"/>
    </w:pPr>
    <w:rPr>
      <w:b/>
      <w:sz w:val="26"/>
      <w:u w:val="single"/>
    </w:rPr>
  </w:style>
  <w:style w:type="character" w:customStyle="1" w:styleId="TtuloChar">
    <w:name w:val="Título Char"/>
    <w:basedOn w:val="Fontepargpadro"/>
    <w:link w:val="Ttulo"/>
    <w:rsid w:val="007225AB"/>
    <w:rPr>
      <w:rFonts w:ascii="Arial" w:eastAsia="Times New Roman" w:hAnsi="Arial" w:cs="Times New Roman"/>
      <w:b/>
      <w:sz w:val="26"/>
      <w:szCs w:val="20"/>
      <w:u w:val="single"/>
      <w:lang w:eastAsia="pt-BR"/>
    </w:rPr>
  </w:style>
  <w:style w:type="character" w:styleId="HiperlinkVisitado">
    <w:name w:val="FollowedHyperlink"/>
    <w:uiPriority w:val="99"/>
    <w:rsid w:val="007225AB"/>
    <w:rPr>
      <w:color w:val="800080"/>
      <w:u w:val="single"/>
    </w:rPr>
  </w:style>
  <w:style w:type="paragraph" w:customStyle="1" w:styleId="Default">
    <w:name w:val="Default"/>
    <w:rsid w:val="007225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8">
    <w:name w:val="p8"/>
    <w:basedOn w:val="Normal"/>
    <w:rsid w:val="007225AB"/>
    <w:pPr>
      <w:widowControl w:val="0"/>
      <w:tabs>
        <w:tab w:val="left" w:pos="720"/>
      </w:tabs>
    </w:pPr>
    <w:rPr>
      <w:rFonts w:ascii="Times New Roman" w:hAnsi="Times New Roman"/>
      <w:sz w:val="24"/>
    </w:rPr>
  </w:style>
  <w:style w:type="paragraph" w:customStyle="1" w:styleId="p11">
    <w:name w:val="p11"/>
    <w:basedOn w:val="Normal"/>
    <w:rsid w:val="007225AB"/>
    <w:pPr>
      <w:widowControl w:val="0"/>
      <w:tabs>
        <w:tab w:val="left" w:pos="560"/>
        <w:tab w:val="left" w:pos="800"/>
      </w:tabs>
      <w:ind w:left="576" w:hanging="288"/>
      <w:jc w:val="left"/>
    </w:pPr>
    <w:rPr>
      <w:rFonts w:ascii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7225AB"/>
    <w:pPr>
      <w:ind w:firstLine="1560"/>
    </w:pPr>
    <w:rPr>
      <w:rFonts w:ascii="Times New Roman" w:hAnsi="Times New Roman"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7225A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embloco">
    <w:name w:val="Block Text"/>
    <w:basedOn w:val="Normal"/>
    <w:unhideWhenUsed/>
    <w:rsid w:val="007225AB"/>
    <w:pPr>
      <w:ind w:left="900" w:right="1098"/>
    </w:pPr>
    <w:rPr>
      <w:rFonts w:ascii="Times New Roman" w:hAnsi="Times New Roman"/>
      <w:sz w:val="24"/>
    </w:rPr>
  </w:style>
  <w:style w:type="paragraph" w:styleId="TextosemFormatao">
    <w:name w:val="Plain Text"/>
    <w:basedOn w:val="Normal"/>
    <w:link w:val="TextosemFormataoChar"/>
    <w:unhideWhenUsed/>
    <w:rsid w:val="007225AB"/>
    <w:pPr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7225AB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6">
    <w:name w:val="p6"/>
    <w:basedOn w:val="Normal"/>
    <w:rsid w:val="007225AB"/>
    <w:pPr>
      <w:widowControl w:val="0"/>
      <w:ind w:left="1440" w:firstLine="576"/>
    </w:pPr>
    <w:rPr>
      <w:rFonts w:ascii="Times New Roman" w:hAnsi="Times New Roman"/>
      <w:sz w:val="24"/>
    </w:rPr>
  </w:style>
  <w:style w:type="paragraph" w:customStyle="1" w:styleId="p7">
    <w:name w:val="p7"/>
    <w:basedOn w:val="Normal"/>
    <w:rsid w:val="007225AB"/>
    <w:pPr>
      <w:widowControl w:val="0"/>
      <w:tabs>
        <w:tab w:val="left" w:pos="580"/>
      </w:tabs>
      <w:ind w:left="860"/>
    </w:pPr>
    <w:rPr>
      <w:rFonts w:ascii="Times New Roman" w:hAnsi="Times New Roman"/>
      <w:sz w:val="24"/>
    </w:rPr>
  </w:style>
  <w:style w:type="paragraph" w:customStyle="1" w:styleId="t3">
    <w:name w:val="t3"/>
    <w:basedOn w:val="Normal"/>
    <w:rsid w:val="007225AB"/>
    <w:pPr>
      <w:widowControl w:val="0"/>
      <w:jc w:val="left"/>
    </w:pPr>
    <w:rPr>
      <w:rFonts w:ascii="Times New Roman" w:hAnsi="Times New Roman"/>
      <w:sz w:val="24"/>
    </w:rPr>
  </w:style>
  <w:style w:type="paragraph" w:customStyle="1" w:styleId="p12">
    <w:name w:val="p12"/>
    <w:basedOn w:val="Normal"/>
    <w:rsid w:val="007225AB"/>
    <w:pPr>
      <w:widowControl w:val="0"/>
      <w:tabs>
        <w:tab w:val="left" w:pos="920"/>
      </w:tabs>
      <w:ind w:left="1440" w:firstLine="576"/>
      <w:jc w:val="left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rsid w:val="007225AB"/>
    <w:pPr>
      <w:widowControl w:val="0"/>
      <w:tabs>
        <w:tab w:val="left" w:pos="580"/>
      </w:tabs>
      <w:ind w:left="1440" w:firstLine="576"/>
      <w:jc w:val="left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rsid w:val="007225AB"/>
    <w:pPr>
      <w:widowControl w:val="0"/>
      <w:ind w:left="720" w:hanging="144"/>
      <w:jc w:val="left"/>
    </w:pPr>
    <w:rPr>
      <w:rFonts w:ascii="Times New Roman" w:hAnsi="Times New Roman"/>
      <w:sz w:val="24"/>
    </w:rPr>
  </w:style>
  <w:style w:type="paragraph" w:customStyle="1" w:styleId="t4">
    <w:name w:val="t4"/>
    <w:basedOn w:val="Normal"/>
    <w:rsid w:val="007225AB"/>
    <w:pPr>
      <w:widowControl w:val="0"/>
      <w:jc w:val="left"/>
    </w:pPr>
    <w:rPr>
      <w:rFonts w:ascii="Times New Roman" w:hAnsi="Times New Roman"/>
      <w:sz w:val="24"/>
    </w:rPr>
  </w:style>
  <w:style w:type="paragraph" w:customStyle="1" w:styleId="p20">
    <w:name w:val="p20"/>
    <w:basedOn w:val="Normal"/>
    <w:rsid w:val="007225AB"/>
    <w:pPr>
      <w:widowControl w:val="0"/>
      <w:tabs>
        <w:tab w:val="left" w:pos="560"/>
        <w:tab w:val="left" w:pos="800"/>
      </w:tabs>
      <w:ind w:left="576" w:hanging="288"/>
    </w:pPr>
    <w:rPr>
      <w:rFonts w:ascii="Times New Roman" w:hAnsi="Times New Roman"/>
      <w:sz w:val="24"/>
    </w:rPr>
  </w:style>
  <w:style w:type="paragraph" w:customStyle="1" w:styleId="p25">
    <w:name w:val="p25"/>
    <w:basedOn w:val="Normal"/>
    <w:rsid w:val="007225AB"/>
    <w:pPr>
      <w:widowControl w:val="0"/>
      <w:tabs>
        <w:tab w:val="left" w:pos="560"/>
      </w:tabs>
      <w:ind w:left="880"/>
      <w:jc w:val="left"/>
    </w:pPr>
    <w:rPr>
      <w:rFonts w:ascii="Times New Roman" w:hAnsi="Times New Roman"/>
      <w:sz w:val="24"/>
    </w:rPr>
  </w:style>
  <w:style w:type="paragraph" w:customStyle="1" w:styleId="western">
    <w:name w:val="western"/>
    <w:basedOn w:val="Normal"/>
    <w:rsid w:val="007225AB"/>
    <w:pPr>
      <w:spacing w:before="100" w:beforeAutospacing="1" w:after="119"/>
      <w:jc w:val="left"/>
    </w:pPr>
    <w:rPr>
      <w:rFonts w:ascii="Times New Roman" w:hAnsi="Times New Roman"/>
      <w:sz w:val="24"/>
      <w:szCs w:val="24"/>
    </w:rPr>
  </w:style>
  <w:style w:type="paragraph" w:customStyle="1" w:styleId="novo">
    <w:name w:val="novo"/>
    <w:basedOn w:val="TextosemFormatao"/>
    <w:next w:val="Normal"/>
    <w:rsid w:val="007225AB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rsid w:val="007225AB"/>
    <w:pPr>
      <w:suppressAutoHyphens/>
      <w:spacing w:after="120" w:line="480" w:lineRule="auto"/>
      <w:jc w:val="left"/>
    </w:pPr>
    <w:rPr>
      <w:rFonts w:cs="Calibri"/>
      <w:sz w:val="24"/>
      <w:lang w:eastAsia="ar-SA"/>
    </w:rPr>
  </w:style>
  <w:style w:type="paragraph" w:customStyle="1" w:styleId="p15">
    <w:name w:val="p15"/>
    <w:basedOn w:val="Normal"/>
    <w:rsid w:val="007225AB"/>
    <w:pPr>
      <w:widowControl w:val="0"/>
      <w:tabs>
        <w:tab w:val="left" w:pos="580"/>
        <w:tab w:val="left" w:pos="1120"/>
      </w:tabs>
      <w:ind w:left="1440" w:firstLine="576"/>
      <w:jc w:val="left"/>
    </w:pPr>
    <w:rPr>
      <w:rFonts w:ascii="Times New Roman" w:hAnsi="Times New Roman"/>
      <w:sz w:val="24"/>
    </w:rPr>
  </w:style>
  <w:style w:type="character" w:customStyle="1" w:styleId="CharCharCharCharChar">
    <w:name w:val="Char Char Char Char Char"/>
    <w:rsid w:val="007225AB"/>
    <w:rPr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7225AB"/>
    <w:pPr>
      <w:jc w:val="left"/>
    </w:pPr>
    <w:rPr>
      <w:rFonts w:ascii="Tahoma" w:hAnsi="Tahoma"/>
      <w:b/>
      <w:i/>
      <w:kern w:val="28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7225AB"/>
    <w:rPr>
      <w:rFonts w:ascii="Tahoma" w:eastAsia="Times New Roman" w:hAnsi="Tahoma" w:cs="Times New Roman"/>
      <w:b/>
      <w:i/>
      <w:kern w:val="28"/>
      <w:sz w:val="16"/>
      <w:szCs w:val="16"/>
      <w:lang w:eastAsia="pt-BR"/>
    </w:rPr>
  </w:style>
  <w:style w:type="paragraph" w:customStyle="1" w:styleId="PADRO">
    <w:name w:val="PADRÃO"/>
    <w:rsid w:val="007225AB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fontstyle01">
    <w:name w:val="fontstyle01"/>
    <w:basedOn w:val="Fontepargpadro"/>
    <w:rsid w:val="00D4309C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1EC9"/>
    <w:pPr>
      <w:widowControl w:val="0"/>
      <w:autoSpaceDE w:val="0"/>
      <w:autoSpaceDN w:val="0"/>
      <w:spacing w:before="12"/>
      <w:jc w:val="right"/>
    </w:pPr>
    <w:rPr>
      <w:rFonts w:eastAsia="Arial" w:cs="Arial"/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8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DBED-C816-4987-BC36-6927219B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4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gustavo augusto sousa</cp:lastModifiedBy>
  <cp:revision>175</cp:revision>
  <cp:lastPrinted>2022-03-14T11:13:00Z</cp:lastPrinted>
  <dcterms:created xsi:type="dcterms:W3CDTF">2021-03-11T16:11:00Z</dcterms:created>
  <dcterms:modified xsi:type="dcterms:W3CDTF">2022-11-18T15:38:00Z</dcterms:modified>
</cp:coreProperties>
</file>